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CEBF81">
      <w:pPr>
        <w:adjustRightInd w:val="0"/>
        <w:spacing w:line="300" w:lineRule="auto"/>
        <w:jc w:val="center"/>
        <w:rPr>
          <w:rFonts w:ascii="Times New Roman" w:hAnsi="Times New Roman" w:eastAsia="黑体" w:cs="Times New Roman"/>
          <w:b/>
          <w:sz w:val="40"/>
          <w:szCs w:val="40"/>
        </w:rPr>
      </w:pPr>
      <w:r>
        <w:commentReference w:id="0"/>
      </w:r>
    </w:p>
    <w:p w14:paraId="4B812F22">
      <w:pPr>
        <w:adjustRightInd w:val="0"/>
        <w:spacing w:line="300" w:lineRule="auto"/>
        <w:jc w:val="center"/>
        <w:rPr>
          <w:rFonts w:ascii="Times New Roman" w:hAnsi="Times New Roman" w:eastAsia="黑体" w:cs="Times New Roman"/>
          <w:b/>
          <w:sz w:val="40"/>
          <w:szCs w:val="40"/>
        </w:rPr>
      </w:pPr>
      <w:commentRangeStart w:id="1"/>
      <w:r>
        <w:rPr>
          <w:rFonts w:ascii="Times New Roman" w:hAnsi="Times New Roman" w:eastAsia="黑体" w:cs="Times New Roman"/>
          <w:b/>
          <w:sz w:val="40"/>
          <w:szCs w:val="40"/>
        </w:rPr>
        <w:t>稿件修改具体格式要求</w:t>
      </w:r>
      <w:commentRangeEnd w:id="1"/>
      <w:r>
        <w:commentReference w:id="1"/>
      </w:r>
    </w:p>
    <w:p w14:paraId="507FBB34">
      <w:pPr>
        <w:adjustRightInd w:val="0"/>
        <w:spacing w:line="300" w:lineRule="auto"/>
        <w:jc w:val="center"/>
        <w:rPr>
          <w:rFonts w:hint="eastAsia" w:ascii="楷体" w:hAnsi="楷体" w:eastAsia="楷体" w:cs="楷体"/>
          <w:b/>
          <w:szCs w:val="21"/>
        </w:rPr>
      </w:pPr>
    </w:p>
    <w:p w14:paraId="40DAF80D">
      <w:pPr>
        <w:adjustRightInd w:val="0"/>
        <w:spacing w:line="300" w:lineRule="auto"/>
        <w:jc w:val="center"/>
        <w:rPr>
          <w:rFonts w:hint="eastAsia" w:ascii="楷体" w:hAnsi="楷体" w:eastAsia="楷体" w:cs="楷体"/>
          <w:szCs w:val="21"/>
          <w:vertAlign w:val="superscript"/>
        </w:rPr>
      </w:pPr>
      <w:commentRangeStart w:id="2"/>
      <w:r>
        <w:rPr>
          <w:rFonts w:hint="eastAsia" w:ascii="楷体" w:hAnsi="楷体" w:eastAsia="楷体" w:cs="楷体"/>
          <w:b/>
          <w:szCs w:val="21"/>
        </w:rPr>
        <w:t>赵 某</w:t>
      </w:r>
      <w:r>
        <w:rPr>
          <w:rFonts w:hint="eastAsia" w:ascii="楷体" w:hAnsi="楷体" w:eastAsia="楷体" w:cs="楷体"/>
          <w:b/>
          <w:szCs w:val="21"/>
          <w:vertAlign w:val="superscript"/>
        </w:rPr>
        <w:t>1</w:t>
      </w:r>
      <w:r>
        <w:rPr>
          <w:rFonts w:hint="eastAsia" w:ascii="楷体" w:hAnsi="楷体" w:eastAsia="楷体" w:cs="楷体"/>
          <w:b/>
          <w:szCs w:val="21"/>
        </w:rPr>
        <w:t xml:space="preserve">  张某某</w:t>
      </w:r>
      <w:r>
        <w:rPr>
          <w:rFonts w:hint="eastAsia" w:ascii="楷体" w:hAnsi="楷体" w:eastAsia="楷体" w:cs="楷体"/>
          <w:b/>
          <w:szCs w:val="21"/>
          <w:vertAlign w:val="superscript"/>
        </w:rPr>
        <w:t>2</w:t>
      </w:r>
      <w:r>
        <w:rPr>
          <w:rFonts w:hint="eastAsia" w:ascii="楷体" w:hAnsi="楷体" w:eastAsia="楷体" w:cs="楷体"/>
          <w:b/>
          <w:szCs w:val="21"/>
        </w:rPr>
        <w:t xml:space="preserve">  王某某</w:t>
      </w:r>
      <w:r>
        <w:rPr>
          <w:rFonts w:hint="eastAsia" w:ascii="楷体" w:hAnsi="楷体" w:eastAsia="楷体" w:cs="楷体"/>
          <w:b/>
          <w:szCs w:val="21"/>
          <w:vertAlign w:val="superscript"/>
        </w:rPr>
        <w:t>1,2</w:t>
      </w:r>
    </w:p>
    <w:p w14:paraId="2A7F18FE">
      <w:pPr>
        <w:numPr>
          <w:ilvl w:val="0"/>
          <w:numId w:val="1"/>
        </w:numPr>
        <w:adjustRightInd w:val="0"/>
        <w:spacing w:line="300" w:lineRule="auto"/>
        <w:jc w:val="center"/>
        <w:rPr>
          <w:rFonts w:ascii="Times New Roman" w:hAnsi="Times New Roman" w:cs="Times New Roman"/>
          <w:b/>
          <w:sz w:val="18"/>
          <w:szCs w:val="18"/>
        </w:rPr>
      </w:pPr>
      <w:r>
        <w:rPr>
          <w:rFonts w:ascii="Times New Roman" w:hAnsi="Times New Roman" w:cs="Times New Roman"/>
          <w:b/>
          <w:sz w:val="18"/>
          <w:szCs w:val="18"/>
        </w:rPr>
        <w:t>中山先进低温技术研究院, 中山528400；2. XXXX大学XXXX学院，北京100190）</w:t>
      </w:r>
      <w:commentRangeEnd w:id="2"/>
      <w:r>
        <w:commentReference w:id="2"/>
      </w:r>
    </w:p>
    <w:p w14:paraId="344F1A39">
      <w:pPr>
        <w:spacing w:line="280" w:lineRule="exact"/>
        <w:rPr>
          <w:rFonts w:ascii="Times New Roman" w:hAnsi="Times New Roman" w:cs="Times New Roman"/>
          <w:sz w:val="18"/>
          <w:szCs w:val="18"/>
        </w:rPr>
      </w:pPr>
      <w:commentRangeStart w:id="3"/>
      <w:r>
        <w:rPr>
          <w:rFonts w:ascii="Times New Roman" w:hAnsi="Times New Roman" w:eastAsia="黑体" w:cs="Times New Roman"/>
          <w:b/>
          <w:sz w:val="18"/>
          <w:szCs w:val="18"/>
        </w:rPr>
        <w:t xml:space="preserve">摘  要  </w:t>
      </w:r>
      <w:r>
        <w:rPr>
          <w:rFonts w:hint="eastAsia" w:ascii="楷体" w:hAnsi="楷体" w:eastAsia="楷体" w:cs="楷体"/>
          <w:sz w:val="18"/>
          <w:szCs w:val="18"/>
        </w:rPr>
        <w:t>中英文摘要符合科技论文要求，写清楚文章所做的主要工作或者得出的主要结论。要突出主要研究内容和结论，如果有实验数据，结论尽可能要量化。对研究性论文，应撰写150-300字左右的报道性的摘要，其内容应包括必要的目的、研究方法、试验材料、研究结果和结论等具体的实验研究数据。在正常书写中文摘要的同时，可以适当增加相关内容丰富英文摘要，可以不跟中文摘要一一对应，但中文摘要包括的内容一定要在英文摘要中全部体现。英文摘要中缩略语、略称、代号首次出现时，必须加以说明。关键词部分要求不超过五个，字号为小五，关键词之间用分号。</w:t>
      </w:r>
    </w:p>
    <w:p w14:paraId="7BDE1FD8">
      <w:pPr>
        <w:adjustRightInd w:val="0"/>
        <w:spacing w:line="280" w:lineRule="exact"/>
        <w:rPr>
          <w:rFonts w:ascii="Times New Roman" w:hAnsi="Times New Roman" w:cs="Times New Roman"/>
          <w:sz w:val="18"/>
          <w:szCs w:val="18"/>
        </w:rPr>
      </w:pPr>
      <w:r>
        <w:rPr>
          <w:rFonts w:ascii="Times New Roman" w:hAnsi="Times New Roman" w:eastAsia="黑体" w:cs="Times New Roman"/>
          <w:b/>
          <w:sz w:val="18"/>
          <w:szCs w:val="18"/>
        </w:rPr>
        <w:t>关键词</w:t>
      </w:r>
      <w:r>
        <w:rPr>
          <w:rFonts w:ascii="Times New Roman" w:hAnsi="Times New Roman" w:cs="Times New Roman"/>
          <w:sz w:val="18"/>
          <w:szCs w:val="18"/>
        </w:rPr>
        <w:t xml:space="preserve">  </w:t>
      </w:r>
      <w:r>
        <w:rPr>
          <w:rFonts w:hint="eastAsia" w:ascii="楷体" w:hAnsi="楷体" w:eastAsia="楷体" w:cs="楷体"/>
          <w:sz w:val="18"/>
          <w:szCs w:val="18"/>
        </w:rPr>
        <w:t>制冷；稿件；格式；修改要求；模板</w:t>
      </w:r>
      <w:commentRangeEnd w:id="3"/>
      <w:r>
        <w:commentReference w:id="3"/>
      </w:r>
    </w:p>
    <w:p w14:paraId="33CC0F96">
      <w:pPr>
        <w:adjustRightInd w:val="0"/>
        <w:spacing w:line="300" w:lineRule="auto"/>
        <w:jc w:val="center"/>
        <w:rPr>
          <w:rFonts w:ascii="Times New Roman" w:hAnsi="Times New Roman" w:cs="Times New Roman"/>
          <w:b/>
          <w:sz w:val="30"/>
          <w:szCs w:val="30"/>
          <w:shd w:val="clear" w:color="auto" w:fill="FFFFFF"/>
        </w:rPr>
      </w:pPr>
      <w:r>
        <w:rPr>
          <w:rFonts w:ascii="Times New Roman" w:hAnsi="Times New Roman" w:cs="Times New Roman"/>
          <w:b/>
          <w:sz w:val="30"/>
          <w:szCs w:val="30"/>
          <w:shd w:val="clear" w:color="auto" w:fill="FFFFFF"/>
        </w:rPr>
        <w:t xml:space="preserve">Specific </w:t>
      </w:r>
      <w:r>
        <w:rPr>
          <w:rFonts w:hint="eastAsia" w:ascii="Times New Roman" w:hAnsi="Times New Roman" w:cs="Times New Roman"/>
          <w:b/>
          <w:sz w:val="30"/>
          <w:szCs w:val="30"/>
          <w:shd w:val="clear" w:color="auto" w:fill="FFFFFF"/>
        </w:rPr>
        <w:t>F</w:t>
      </w:r>
      <w:r>
        <w:rPr>
          <w:rFonts w:ascii="Times New Roman" w:hAnsi="Times New Roman" w:cs="Times New Roman"/>
          <w:b/>
          <w:sz w:val="30"/>
          <w:szCs w:val="30"/>
          <w:shd w:val="clear" w:color="auto" w:fill="FFFFFF"/>
        </w:rPr>
        <w:t xml:space="preserve">ormat </w:t>
      </w:r>
      <w:r>
        <w:rPr>
          <w:rFonts w:hint="eastAsia" w:ascii="Times New Roman" w:hAnsi="Times New Roman" w:cs="Times New Roman"/>
          <w:b/>
          <w:sz w:val="30"/>
          <w:szCs w:val="30"/>
          <w:shd w:val="clear" w:color="auto" w:fill="FFFFFF"/>
        </w:rPr>
        <w:t>R</w:t>
      </w:r>
      <w:r>
        <w:rPr>
          <w:rFonts w:ascii="Times New Roman" w:hAnsi="Times New Roman" w:cs="Times New Roman"/>
          <w:b/>
          <w:sz w:val="30"/>
          <w:szCs w:val="30"/>
          <w:shd w:val="clear" w:color="auto" w:fill="FFFFFF"/>
        </w:rPr>
        <w:t xml:space="preserve">equirements for </w:t>
      </w:r>
      <w:r>
        <w:rPr>
          <w:rFonts w:hint="eastAsia" w:ascii="Times New Roman" w:hAnsi="Times New Roman" w:cs="Times New Roman"/>
          <w:b/>
          <w:sz w:val="30"/>
          <w:szCs w:val="30"/>
          <w:shd w:val="clear" w:color="auto" w:fill="FFFFFF"/>
        </w:rPr>
        <w:t>R</w:t>
      </w:r>
      <w:r>
        <w:rPr>
          <w:rFonts w:ascii="Times New Roman" w:hAnsi="Times New Roman" w:cs="Times New Roman"/>
          <w:b/>
          <w:sz w:val="30"/>
          <w:szCs w:val="30"/>
          <w:shd w:val="clear" w:color="auto" w:fill="FFFFFF"/>
        </w:rPr>
        <w:t xml:space="preserve">evision of </w:t>
      </w:r>
      <w:r>
        <w:rPr>
          <w:rFonts w:hint="eastAsia" w:ascii="Times New Roman" w:hAnsi="Times New Roman" w:cs="Times New Roman"/>
          <w:b/>
          <w:sz w:val="30"/>
          <w:szCs w:val="30"/>
          <w:shd w:val="clear" w:color="auto" w:fill="FFFFFF"/>
        </w:rPr>
        <w:t>M</w:t>
      </w:r>
      <w:r>
        <w:rPr>
          <w:rFonts w:ascii="Times New Roman" w:hAnsi="Times New Roman" w:cs="Times New Roman"/>
          <w:b/>
          <w:sz w:val="30"/>
          <w:szCs w:val="30"/>
          <w:shd w:val="clear" w:color="auto" w:fill="FFFFFF"/>
        </w:rPr>
        <w:t xml:space="preserve">anuscripts </w:t>
      </w:r>
    </w:p>
    <w:p w14:paraId="16AC86D2">
      <w:pPr>
        <w:adjustRightInd w:val="0"/>
        <w:spacing w:line="300" w:lineRule="auto"/>
        <w:jc w:val="center"/>
        <w:rPr>
          <w:rFonts w:ascii="Times New Roman" w:hAnsi="Times New Roman" w:eastAsia="黑体" w:cs="Times New Roman"/>
          <w:b/>
          <w:szCs w:val="21"/>
        </w:rPr>
      </w:pPr>
      <w:r>
        <w:rPr>
          <w:rFonts w:ascii="Times New Roman" w:hAnsi="Times New Roman" w:eastAsia="黑体" w:cs="Times New Roman"/>
          <w:b/>
          <w:szCs w:val="21"/>
        </w:rPr>
        <w:t>Zha</w:t>
      </w:r>
      <w:r>
        <w:rPr>
          <w:rFonts w:hint="eastAsia" w:ascii="Times New Roman" w:hAnsi="Times New Roman" w:eastAsia="黑体" w:cs="Times New Roman"/>
          <w:b/>
          <w:szCs w:val="21"/>
        </w:rPr>
        <w:t>o</w:t>
      </w:r>
      <w:r>
        <w:rPr>
          <w:rFonts w:ascii="Times New Roman" w:hAnsi="Times New Roman" w:eastAsia="黑体" w:cs="Times New Roman"/>
          <w:b/>
          <w:szCs w:val="21"/>
        </w:rPr>
        <w:t xml:space="preserve"> Mou</w:t>
      </w:r>
      <w:r>
        <w:rPr>
          <w:rFonts w:ascii="Times New Roman" w:hAnsi="Times New Roman" w:eastAsia="黑体" w:cs="Times New Roman"/>
          <w:b/>
          <w:szCs w:val="21"/>
          <w:vertAlign w:val="superscript"/>
        </w:rPr>
        <w:t>1</w:t>
      </w:r>
      <w:r>
        <w:rPr>
          <w:rFonts w:ascii="Times New Roman" w:hAnsi="Times New Roman" w:eastAsia="黑体" w:cs="Times New Roman"/>
          <w:b/>
          <w:szCs w:val="21"/>
        </w:rPr>
        <w:t xml:space="preserve">  Zha</w:t>
      </w:r>
      <w:r>
        <w:rPr>
          <w:rFonts w:hint="eastAsia" w:ascii="Times New Roman" w:hAnsi="Times New Roman" w:eastAsia="黑体" w:cs="Times New Roman"/>
          <w:b/>
          <w:szCs w:val="21"/>
        </w:rPr>
        <w:t>ng</w:t>
      </w:r>
      <w:r>
        <w:rPr>
          <w:rFonts w:ascii="Times New Roman" w:hAnsi="Times New Roman" w:eastAsia="黑体" w:cs="Times New Roman"/>
          <w:b/>
          <w:szCs w:val="21"/>
        </w:rPr>
        <w:t xml:space="preserve"> Moumou</w:t>
      </w:r>
      <w:r>
        <w:rPr>
          <w:rFonts w:ascii="Times New Roman" w:hAnsi="Times New Roman" w:eastAsia="黑体" w:cs="Times New Roman"/>
          <w:b/>
          <w:szCs w:val="21"/>
          <w:vertAlign w:val="superscript"/>
        </w:rPr>
        <w:t>2</w:t>
      </w:r>
      <w:r>
        <w:rPr>
          <w:rFonts w:ascii="Times New Roman" w:hAnsi="Times New Roman" w:eastAsia="黑体" w:cs="Times New Roman"/>
          <w:b/>
          <w:szCs w:val="21"/>
        </w:rPr>
        <w:t xml:space="preserve">  Wang Moumou</w:t>
      </w:r>
      <w:r>
        <w:rPr>
          <w:rFonts w:ascii="Times New Roman" w:hAnsi="Times New Roman" w:eastAsia="黑体" w:cs="Times New Roman"/>
          <w:b/>
          <w:szCs w:val="21"/>
          <w:vertAlign w:val="superscript"/>
        </w:rPr>
        <w:t>1,2</w:t>
      </w:r>
    </w:p>
    <w:p w14:paraId="602C6D50">
      <w:pPr>
        <w:adjustRightInd w:val="0"/>
        <w:spacing w:line="300" w:lineRule="auto"/>
        <w:jc w:val="center"/>
        <w:rPr>
          <w:rFonts w:ascii="Times New Roman" w:hAnsi="Times New Roman" w:eastAsia="黑体" w:cs="Times New Roman"/>
          <w:sz w:val="20"/>
          <w:szCs w:val="20"/>
        </w:rPr>
      </w:pPr>
      <w:r>
        <w:rPr>
          <w:rFonts w:ascii="Times New Roman" w:hAnsi="Times New Roman" w:eastAsia="黑体" w:cs="Times New Roman"/>
          <w:sz w:val="20"/>
          <w:szCs w:val="20"/>
        </w:rPr>
        <w:t>(1.</w:t>
      </w:r>
      <w:r>
        <w:rPr>
          <w:rFonts w:hint="eastAsia" w:ascii="Times New Roman" w:hAnsi="Times New Roman" w:eastAsia="黑体" w:cs="Times New Roman"/>
          <w:sz w:val="20"/>
          <w:szCs w:val="20"/>
        </w:rPr>
        <w:t>Zhongshan Institute of Advanced Cryogenic Technology, Zhongshan 528400, China</w:t>
      </w:r>
      <w:r>
        <w:rPr>
          <w:rFonts w:ascii="Times New Roman" w:hAnsi="Times New Roman" w:eastAsia="黑体" w:cs="Times New Roman"/>
          <w:sz w:val="20"/>
          <w:szCs w:val="20"/>
        </w:rPr>
        <w:t xml:space="preserve">; 2.College of Engineering, </w:t>
      </w:r>
      <w:r>
        <w:rPr>
          <w:rFonts w:hint="eastAsia" w:ascii="Times New Roman" w:hAnsi="Times New Roman" w:eastAsia="黑体" w:cs="Times New Roman"/>
          <w:sz w:val="20"/>
          <w:szCs w:val="20"/>
        </w:rPr>
        <w:t xml:space="preserve">xxxx </w:t>
      </w:r>
      <w:r>
        <w:rPr>
          <w:rFonts w:ascii="Times New Roman" w:hAnsi="Times New Roman" w:eastAsia="黑体" w:cs="Times New Roman"/>
          <w:sz w:val="20"/>
          <w:szCs w:val="20"/>
        </w:rPr>
        <w:t>University, Beijing, 100142, China)</w:t>
      </w:r>
    </w:p>
    <w:p w14:paraId="6B6CE769">
      <w:pPr>
        <w:adjustRightInd w:val="0"/>
        <w:spacing w:line="280" w:lineRule="exact"/>
        <w:rPr>
          <w:rFonts w:ascii="Times New Roman" w:hAnsi="Times New Roman" w:cs="Times New Roman"/>
          <w:sz w:val="18"/>
          <w:szCs w:val="18"/>
        </w:rPr>
      </w:pPr>
      <w:r>
        <w:rPr>
          <w:rFonts w:ascii="Times New Roman" w:hAnsi="Times New Roman" w:cs="Times New Roman"/>
          <w:b/>
          <w:sz w:val="18"/>
          <w:szCs w:val="18"/>
        </w:rPr>
        <w:t xml:space="preserve">Abstract </w:t>
      </w:r>
      <w:r>
        <w:rPr>
          <w:rFonts w:ascii="Times New Roman" w:hAnsi="Times New Roman" w:cs="Times New Roman"/>
          <w:sz w:val="18"/>
          <w:szCs w:val="18"/>
        </w:rPr>
        <w:t xml:space="preserve"> Chinese and English abstracts </w:t>
      </w:r>
      <w:r>
        <w:rPr>
          <w:rFonts w:hint="eastAsia" w:ascii="Times New Roman" w:hAnsi="Times New Roman" w:cs="Times New Roman"/>
          <w:sz w:val="18"/>
          <w:szCs w:val="18"/>
        </w:rPr>
        <w:t xml:space="preserve">should </w:t>
      </w:r>
      <w:r>
        <w:rPr>
          <w:rFonts w:ascii="Times New Roman" w:hAnsi="Times New Roman" w:cs="Times New Roman"/>
          <w:sz w:val="18"/>
          <w:szCs w:val="18"/>
        </w:rPr>
        <w:t>meet the requirements of scientific papers, write the main work or the main conclusions drawn</w:t>
      </w:r>
      <w:r>
        <w:rPr>
          <w:rFonts w:hint="eastAsia" w:ascii="Times New Roman" w:hAnsi="Times New Roman" w:cs="Times New Roman"/>
          <w:sz w:val="18"/>
          <w:szCs w:val="18"/>
        </w:rPr>
        <w:t xml:space="preserve"> from the article</w:t>
      </w:r>
      <w:r>
        <w:rPr>
          <w:rFonts w:ascii="Times New Roman" w:hAnsi="Times New Roman" w:cs="Times New Roman"/>
          <w:sz w:val="18"/>
          <w:szCs w:val="18"/>
        </w:rPr>
        <w:t xml:space="preserve">. </w:t>
      </w:r>
      <w:r>
        <w:rPr>
          <w:rFonts w:hint="eastAsia" w:ascii="Times New Roman" w:hAnsi="Times New Roman" w:cs="Times New Roman"/>
          <w:sz w:val="18"/>
          <w:szCs w:val="18"/>
        </w:rPr>
        <w:t>H</w:t>
      </w:r>
      <w:r>
        <w:rPr>
          <w:rFonts w:ascii="Times New Roman" w:hAnsi="Times New Roman" w:cs="Times New Roman"/>
          <w:sz w:val="18"/>
          <w:szCs w:val="18"/>
        </w:rPr>
        <w:t xml:space="preserve">ighlight the main research contents and conclusions. If there is experimental data, the conclusions should be quantified as much as possible. For research papers, </w:t>
      </w:r>
      <w:r>
        <w:rPr>
          <w:rFonts w:hint="eastAsia" w:ascii="Times New Roman" w:hAnsi="Times New Roman" w:cs="Times New Roman"/>
          <w:sz w:val="18"/>
          <w:szCs w:val="18"/>
        </w:rPr>
        <w:t xml:space="preserve">the abstract </w:t>
      </w:r>
      <w:r>
        <w:rPr>
          <w:rFonts w:ascii="Times New Roman" w:hAnsi="Times New Roman" w:cs="Times New Roman"/>
          <w:sz w:val="18"/>
          <w:szCs w:val="18"/>
        </w:rPr>
        <w:t>should include the necessary purpose, research methods, test materials, research results and conclusions</w:t>
      </w:r>
      <w:r>
        <w:rPr>
          <w:rFonts w:hint="eastAsia" w:ascii="Times New Roman" w:hAnsi="Times New Roman" w:cs="Times New Roman"/>
          <w:sz w:val="18"/>
          <w:szCs w:val="18"/>
        </w:rPr>
        <w:t xml:space="preserve"> with</w:t>
      </w:r>
      <w:r>
        <w:rPr>
          <w:rFonts w:ascii="Times New Roman" w:hAnsi="Times New Roman" w:cs="Times New Roman"/>
          <w:sz w:val="18"/>
          <w:szCs w:val="18"/>
        </w:rPr>
        <w:t xml:space="preserve"> experimental research data</w:t>
      </w:r>
      <w:r>
        <w:rPr>
          <w:rFonts w:hint="eastAsia" w:ascii="Times New Roman" w:hAnsi="Times New Roman" w:cs="Times New Roman"/>
          <w:sz w:val="18"/>
          <w:szCs w:val="18"/>
        </w:rPr>
        <w:t>, and the number of abstract words is about 300</w:t>
      </w:r>
      <w:r>
        <w:rPr>
          <w:rFonts w:ascii="Times New Roman" w:hAnsi="Times New Roman" w:cs="Times New Roman"/>
          <w:sz w:val="18"/>
          <w:szCs w:val="18"/>
        </w:rPr>
        <w:t>. While Chinese abstract is normally written, the relevant content may be appropriately added to the English abstract, which may not correspond to Chinese abstract, but the content included in Chinese abstract must be fully reflected in English abstract. In English abstract, abbreviations, abbreviations, and code names must be explained when they first appear. The keyword</w:t>
      </w:r>
      <w:r>
        <w:rPr>
          <w:rFonts w:hint="eastAsia" w:ascii="Times New Roman" w:hAnsi="Times New Roman" w:cs="Times New Roman"/>
          <w:sz w:val="18"/>
          <w:szCs w:val="18"/>
        </w:rPr>
        <w:t>s</w:t>
      </w:r>
      <w:r>
        <w:rPr>
          <w:rFonts w:ascii="Times New Roman" w:hAnsi="Times New Roman" w:cs="Times New Roman"/>
          <w:sz w:val="18"/>
          <w:szCs w:val="18"/>
        </w:rPr>
        <w:t xml:space="preserve"> require no more than five, the font size is small five, and the semicolon is used between the keywords.</w:t>
      </w:r>
    </w:p>
    <w:p w14:paraId="1EF0827C">
      <w:pPr>
        <w:adjustRightInd w:val="0"/>
        <w:spacing w:line="280" w:lineRule="exact"/>
        <w:rPr>
          <w:rFonts w:ascii="Times New Roman" w:hAnsi="Times New Roman" w:cs="Times New Roman"/>
          <w:b/>
          <w:szCs w:val="21"/>
        </w:rPr>
      </w:pPr>
      <w:r>
        <w:rPr>
          <w:rFonts w:ascii="Times New Roman" w:hAnsi="Times New Roman" w:cs="Times New Roman"/>
          <w:b/>
          <w:sz w:val="18"/>
          <w:szCs w:val="18"/>
        </w:rPr>
        <w:t xml:space="preserve">Keywords </w:t>
      </w:r>
      <w:r>
        <w:rPr>
          <w:rFonts w:ascii="Times New Roman" w:hAnsi="Times New Roman" w:cs="Times New Roman"/>
          <w:sz w:val="18"/>
          <w:szCs w:val="18"/>
        </w:rPr>
        <w:t xml:space="preserve"> </w:t>
      </w:r>
      <w:r>
        <w:rPr>
          <w:rFonts w:hint="eastAsia" w:ascii="Times New Roman" w:hAnsi="Times New Roman" w:cs="Times New Roman"/>
          <w:sz w:val="18"/>
          <w:szCs w:val="18"/>
        </w:rPr>
        <w:t xml:space="preserve">refrigeration; manuscripts; format; </w:t>
      </w:r>
      <w:r>
        <w:rPr>
          <w:rFonts w:ascii="Times New Roman" w:hAnsi="Times New Roman" w:cs="Times New Roman"/>
          <w:sz w:val="18"/>
          <w:szCs w:val="18"/>
        </w:rPr>
        <w:t>revision requirement</w:t>
      </w:r>
      <w:r>
        <w:rPr>
          <w:rFonts w:hint="eastAsia" w:ascii="Times New Roman" w:hAnsi="Times New Roman" w:cs="Times New Roman"/>
          <w:sz w:val="18"/>
          <w:szCs w:val="18"/>
        </w:rPr>
        <w:t xml:space="preserve">s; </w:t>
      </w:r>
      <w:r>
        <w:rPr>
          <w:rFonts w:ascii="Times New Roman" w:hAnsi="Times New Roman" w:cs="Times New Roman"/>
          <w:sz w:val="18"/>
          <w:szCs w:val="18"/>
        </w:rPr>
        <w:t>template</w:t>
      </w:r>
    </w:p>
    <w:p w14:paraId="63AF7810">
      <w:pPr>
        <w:spacing w:before="93" w:beforeLines="30" w:after="93" w:afterLines="30" w:line="340" w:lineRule="atLeast"/>
        <w:outlineLvl w:val="0"/>
        <w:rPr>
          <w:rStyle w:val="16"/>
          <w:rFonts w:ascii="Times New Roman" w:hAnsi="Times New Roman" w:cs="Times New Roman"/>
          <w:szCs w:val="21"/>
        </w:rPr>
      </w:pPr>
      <w:r>
        <w:rPr>
          <w:rFonts w:ascii="Times New Roman" w:hAnsi="Times New Roman" w:cs="Times New Roman"/>
          <w:b/>
          <w:bCs/>
          <w:sz w:val="24"/>
          <w:szCs w:val="24"/>
        </w:rPr>
        <w:t>1 引言</w:t>
      </w:r>
    </w:p>
    <w:p w14:paraId="04A7E686">
      <w:pPr>
        <w:adjustRightInd w:val="0"/>
        <w:spacing w:line="300" w:lineRule="auto"/>
        <w:ind w:firstLine="420" w:firstLineChars="200"/>
        <w:rPr>
          <w:rFonts w:ascii="Times New Roman" w:hAnsi="Times New Roman" w:cs="Times New Roman"/>
          <w:szCs w:val="21"/>
        </w:rPr>
      </w:pPr>
      <w:r>
        <w:rPr>
          <w:rStyle w:val="16"/>
          <w:rFonts w:ascii="Times New Roman" w:cs="Times New Roman"/>
          <w:szCs w:val="21"/>
        </w:rPr>
        <w:footnoteReference w:id="0" w:customMarkFollows="1"/>
        <w:sym w:font="Symbol" w:char="F020"/>
      </w:r>
      <w:r>
        <w:rPr>
          <w:rFonts w:ascii="Times New Roman" w:cs="Times New Roman"/>
          <w:szCs w:val="21"/>
        </w:rPr>
        <w:t>论文的前言（或引言）部分，引用的文献在正文中用方括号和阿拉伯数字按顺序以右上角标形式标注在引用处。</w:t>
      </w:r>
      <w:r>
        <w:rPr>
          <w:rFonts w:hint="eastAsia" w:ascii="Times New Roman" w:hAnsi="Times New Roman" w:cs="Times New Roman"/>
          <w:szCs w:val="21"/>
        </w:rPr>
        <w:t>示</w:t>
      </w:r>
      <w:r>
        <w:rPr>
          <w:rFonts w:ascii="Times New Roman" w:cs="Times New Roman"/>
          <w:szCs w:val="21"/>
        </w:rPr>
        <w:t>例：</w:t>
      </w:r>
      <w:r>
        <w:rPr>
          <w:rFonts w:hint="eastAsia"/>
        </w:rPr>
        <w:t>近些年来，诸多学者开始针对低温换热器的设计优化、流量分配、流动传热特性分析等开展了大量的学术研究</w:t>
      </w:r>
      <w:r>
        <w:rPr>
          <w:rFonts w:ascii="Times New Roman" w:hAnsi="Times New Roman" w:cs="Times New Roman"/>
          <w:szCs w:val="21"/>
          <w:vertAlign w:val="superscript"/>
        </w:rPr>
        <w:t>[1]</w:t>
      </w:r>
      <w:r>
        <w:rPr>
          <w:rFonts w:hint="eastAsia"/>
        </w:rPr>
        <w:t>。国外对低温换热器的研究开</w:t>
      </w:r>
      <w:r>
        <w:rPr>
          <w:rFonts w:ascii="Times New Roman" w:hAnsi="Times New Roman" w:cs="Times New Roman"/>
        </w:rPr>
        <w:t>展较早，Prabhat Gupta</w:t>
      </w:r>
      <w:r>
        <w:rPr>
          <w:rFonts w:ascii="Times New Roman" w:hAnsi="Times New Roman" w:cs="Times New Roman"/>
          <w:vertAlign w:val="superscript"/>
        </w:rPr>
        <w:t>[2-5]</w:t>
      </w:r>
      <w:r>
        <w:rPr>
          <w:rFonts w:ascii="Times New Roman" w:hAnsi="Times New Roman" w:cs="Times New Roman"/>
        </w:rPr>
        <w:t>等，开展了300~80 K和80~20 K温区的低温换热器研究，对轴向导热和漏热的机理进行了探究，并对比了板翅式换热器和管翅式换热器的特性，结果显示，管翅式换热器适用于中小型氦低温系统，对于</w:t>
      </w:r>
      <w:r>
        <w:rPr>
          <w:rFonts w:hint="eastAsia"/>
        </w:rPr>
        <w:t>大型和超大型氦低温系统，板翅式换热器是更合适的选择。</w:t>
      </w:r>
    </w:p>
    <w:p w14:paraId="1C034096">
      <w:pPr>
        <w:spacing w:before="93" w:beforeLines="30" w:after="93" w:afterLines="30" w:line="340" w:lineRule="atLeast"/>
        <w:outlineLvl w:val="0"/>
        <w:rPr>
          <w:rFonts w:ascii="Times New Roman" w:hAnsi="Times New Roman" w:cs="Times New Roman"/>
          <w:b/>
          <w:bCs/>
          <w:sz w:val="24"/>
          <w:szCs w:val="24"/>
        </w:rPr>
      </w:pPr>
      <w:r>
        <w:rPr>
          <w:rFonts w:ascii="Times New Roman" w:hAnsi="Times New Roman" w:cs="Times New Roman"/>
          <w:b/>
          <w:bCs/>
          <w:sz w:val="24"/>
          <w:szCs w:val="24"/>
        </w:rPr>
        <w:t>2论文格式要求</w:t>
      </w:r>
    </w:p>
    <w:p w14:paraId="7A9FA5EB">
      <w:pPr>
        <w:adjustRightInd w:val="0"/>
        <w:spacing w:before="93" w:beforeLines="30" w:after="93" w:afterLines="30" w:line="340" w:lineRule="atLeast"/>
        <w:outlineLvl w:val="1"/>
        <w:rPr>
          <w:rFonts w:ascii="Times New Roman" w:hAnsi="Times New Roman" w:eastAsia="黑体" w:cs="Times New Roman"/>
          <w:sz w:val="21"/>
          <w:szCs w:val="21"/>
        </w:rPr>
      </w:pPr>
      <w:r>
        <w:rPr>
          <w:rFonts w:hint="eastAsia" w:ascii="Times New Roman" w:hAnsi="Times New Roman" w:eastAsia="黑体" w:cs="Times New Roman"/>
          <w:sz w:val="21"/>
          <w:szCs w:val="21"/>
        </w:rPr>
        <w:t>2</w:t>
      </w:r>
      <w:r>
        <w:rPr>
          <w:rFonts w:ascii="Times New Roman" w:hAnsi="Times New Roman" w:eastAsia="黑体" w:cs="Times New Roman"/>
          <w:sz w:val="21"/>
          <w:szCs w:val="21"/>
        </w:rPr>
        <w:t>.1基本要求</w:t>
      </w:r>
    </w:p>
    <w:p w14:paraId="7C9D2A2E">
      <w:pPr>
        <w:adjustRightInd w:val="0"/>
        <w:spacing w:line="300" w:lineRule="auto"/>
        <w:ind w:firstLine="420" w:firstLineChars="200"/>
        <w:rPr>
          <w:rFonts w:ascii="Times New Roman" w:hAnsi="Times New Roman" w:cs="Times New Roman"/>
        </w:rPr>
      </w:pPr>
      <w:r>
        <w:rPr>
          <w:rFonts w:ascii="Times New Roman" w:cs="Times New Roman"/>
        </w:rPr>
        <w:t>正文要求：每段落首行缩进</w:t>
      </w:r>
      <w:r>
        <w:rPr>
          <w:rFonts w:ascii="Times New Roman" w:hAnsi="Times New Roman" w:cs="Times New Roman"/>
        </w:rPr>
        <w:t>2</w:t>
      </w:r>
      <w:r>
        <w:rPr>
          <w:rFonts w:ascii="Times New Roman" w:cs="Times New Roman"/>
        </w:rPr>
        <w:t>字；字体：宋体，字号：五号，行距：</w:t>
      </w:r>
      <w:r>
        <w:rPr>
          <w:rFonts w:hint="eastAsia" w:ascii="Times New Roman" w:cs="Times New Roman"/>
        </w:rPr>
        <w:t>正文行距均设为最小值17磅</w:t>
      </w:r>
      <w:r>
        <w:rPr>
          <w:rFonts w:ascii="Times New Roman" w:cs="Times New Roman"/>
        </w:rPr>
        <w:t>，间距：前段、后段均为</w:t>
      </w:r>
      <w:r>
        <w:rPr>
          <w:rFonts w:ascii="Times New Roman" w:hAnsi="Times New Roman" w:cs="Times New Roman"/>
        </w:rPr>
        <w:t>0</w:t>
      </w:r>
      <w:r>
        <w:rPr>
          <w:rFonts w:ascii="Times New Roman" w:cs="Times New Roman"/>
        </w:rPr>
        <w:t>行，取消网格对齐选项。</w:t>
      </w:r>
    </w:p>
    <w:p w14:paraId="1B0EC2DB">
      <w:pPr>
        <w:adjustRightInd w:val="0"/>
        <w:spacing w:line="300" w:lineRule="auto"/>
        <w:ind w:firstLine="420" w:firstLineChars="200"/>
        <w:rPr>
          <w:rFonts w:ascii="Times New Roman" w:hAnsi="Times" w:eastAsia="宋体" w:cs="Times New Roman"/>
          <w:szCs w:val="21"/>
        </w:rPr>
      </w:pPr>
      <w:r>
        <w:rPr>
          <w:rFonts w:ascii="Times New Roman" w:cs="Times New Roman"/>
        </w:rPr>
        <w:t>标题格式</w:t>
      </w:r>
      <w:r>
        <w:rPr>
          <w:rFonts w:hint="eastAsia" w:ascii="Times New Roman" w:cs="Times New Roman"/>
        </w:rPr>
        <w:t>：</w:t>
      </w:r>
      <w:r>
        <w:rPr>
          <w:rFonts w:ascii="Times New Roman" w:hAnsi="Times" w:eastAsia="宋体" w:cs="Times New Roman"/>
          <w:szCs w:val="21"/>
        </w:rPr>
        <w:t>一级标题，</w:t>
      </w:r>
      <w:r>
        <w:rPr>
          <w:rFonts w:hint="eastAsia" w:ascii="Times New Roman" w:cs="Times New Roman"/>
        </w:rPr>
        <w:t>宋体加粗，小四号</w:t>
      </w:r>
      <w:r>
        <w:rPr>
          <w:rFonts w:ascii="Times New Roman" w:hAnsi="Times" w:eastAsia="宋体" w:cs="Times New Roman"/>
          <w:szCs w:val="21"/>
        </w:rPr>
        <w:t>，顶格</w:t>
      </w:r>
      <w:r>
        <w:rPr>
          <w:rFonts w:hint="eastAsia" w:ascii="Times New Roman" w:hAnsi="Times" w:eastAsia="宋体" w:cs="Times New Roman"/>
          <w:szCs w:val="21"/>
        </w:rPr>
        <w:t>，</w:t>
      </w:r>
      <w:r>
        <w:rPr>
          <w:rFonts w:hint="eastAsia" w:ascii="Times New Roman" w:cs="Times New Roman"/>
        </w:rPr>
        <w:t>段前段后设为0.3行</w:t>
      </w:r>
      <w:r>
        <w:rPr>
          <w:rFonts w:hint="eastAsia" w:ascii="Times New Roman" w:hAnsi="Times" w:eastAsia="宋体" w:cs="Times New Roman"/>
          <w:szCs w:val="21"/>
        </w:rPr>
        <w:t>；</w:t>
      </w:r>
      <w:r>
        <w:rPr>
          <w:rFonts w:ascii="Times New Roman" w:hAnsi="Times" w:eastAsia="宋体" w:cs="Times New Roman"/>
          <w:szCs w:val="21"/>
        </w:rPr>
        <w:t>二级标题，黑体，</w:t>
      </w:r>
      <w:r>
        <w:rPr>
          <w:rFonts w:hint="eastAsia" w:ascii="Times New Roman" w:cs="Times New Roman"/>
        </w:rPr>
        <w:t>五号</w:t>
      </w:r>
      <w:r>
        <w:rPr>
          <w:rFonts w:ascii="Times New Roman" w:hAnsi="Times" w:eastAsia="宋体" w:cs="Times New Roman"/>
          <w:szCs w:val="21"/>
        </w:rPr>
        <w:t>，顶格</w:t>
      </w:r>
      <w:r>
        <w:rPr>
          <w:rFonts w:hint="eastAsia" w:ascii="Times New Roman" w:hAnsi="Times" w:eastAsia="宋体" w:cs="Times New Roman"/>
          <w:szCs w:val="21"/>
        </w:rPr>
        <w:t>，</w:t>
      </w:r>
      <w:r>
        <w:rPr>
          <w:rFonts w:hint="eastAsia" w:ascii="Times New Roman" w:cs="Times New Roman"/>
        </w:rPr>
        <w:t>段前段后设为0.3行</w:t>
      </w:r>
      <w:r>
        <w:rPr>
          <w:rFonts w:hint="eastAsia" w:ascii="Times New Roman" w:hAnsi="Times" w:eastAsia="宋体" w:cs="Times New Roman"/>
          <w:szCs w:val="21"/>
        </w:rPr>
        <w:t>；</w:t>
      </w:r>
      <w:r>
        <w:rPr>
          <w:rFonts w:hint="eastAsia" w:ascii="Times New Roman" w:cs="Times New Roman"/>
        </w:rPr>
        <w:t>三级标题，</w:t>
      </w:r>
      <w:r>
        <w:rPr>
          <w:rFonts w:ascii="Times New Roman" w:hAnsi="Times" w:eastAsia="宋体" w:cs="Times New Roman"/>
          <w:szCs w:val="21"/>
        </w:rPr>
        <w:t>顶格</w:t>
      </w:r>
      <w:r>
        <w:rPr>
          <w:rFonts w:hint="eastAsia" w:ascii="Times New Roman" w:hAnsi="Times" w:eastAsia="宋体" w:cs="Times New Roman"/>
          <w:szCs w:val="21"/>
        </w:rPr>
        <w:t>，</w:t>
      </w:r>
      <w:r>
        <w:rPr>
          <w:rFonts w:hint="eastAsia" w:ascii="Times New Roman" w:cs="Times New Roman"/>
        </w:rPr>
        <w:t>同正文</w:t>
      </w:r>
      <w:r>
        <w:rPr>
          <w:rFonts w:hint="eastAsia" w:ascii="Times New Roman" w:hAnsi="Times" w:eastAsia="宋体" w:cs="Times New Roman"/>
          <w:szCs w:val="21"/>
        </w:rPr>
        <w:t>。</w:t>
      </w:r>
    </w:p>
    <w:p w14:paraId="7B5F85E1">
      <w:pPr>
        <w:adjustRightInd w:val="0"/>
        <w:spacing w:before="93" w:beforeLines="30" w:after="93" w:afterLines="30" w:line="340" w:lineRule="atLeast"/>
        <w:outlineLvl w:val="1"/>
        <w:rPr>
          <w:rFonts w:hint="eastAsia" w:ascii="Times New Roman" w:hAnsi="Times New Roman" w:eastAsia="黑体" w:cs="Times New Roman"/>
          <w:sz w:val="21"/>
          <w:szCs w:val="21"/>
        </w:rPr>
      </w:pPr>
      <w:r>
        <w:rPr>
          <w:rFonts w:hint="eastAsia" w:ascii="Times New Roman" w:hAnsi="Times New Roman" w:eastAsia="黑体" w:cs="Times New Roman"/>
          <w:sz w:val="21"/>
          <w:szCs w:val="21"/>
          <w:lang w:val="en-US" w:eastAsia="zh-CN"/>
        </w:rPr>
        <w:t>2</w:t>
      </w:r>
      <w:r>
        <w:rPr>
          <w:rFonts w:hint="eastAsia" w:ascii="Times New Roman" w:hAnsi="Times New Roman" w:eastAsia="黑体" w:cs="Times New Roman"/>
          <w:sz w:val="21"/>
          <w:szCs w:val="21"/>
        </w:rPr>
        <w:t>.2公式的格式要求</w:t>
      </w:r>
    </w:p>
    <w:p w14:paraId="11391482">
      <w:pPr>
        <w:spacing w:line="300" w:lineRule="auto"/>
        <w:ind w:firstLine="420" w:firstLineChars="200"/>
        <w:rPr>
          <w:rFonts w:ascii="Times New Roman" w:hAnsi="Times New Roman" w:cs="Times New Roman"/>
        </w:rPr>
      </w:pPr>
      <w:r>
        <w:rPr>
          <w:rFonts w:ascii="Times New Roman" w:hAnsi="Times New Roman" w:cs="Times New Roman"/>
          <w:szCs w:val="21"/>
        </w:rPr>
        <w:t>公式符号用正斜体用法要符合国家相关文件要求，上下脚标要清楚，居中排：</w:t>
      </w:r>
      <w:r>
        <w:rPr>
          <w:rFonts w:ascii="Times New Roman" w:hAnsi="Times New Roman" w:cs="Times New Roman"/>
        </w:rPr>
        <w:t>公式缩进2个汉字；公式序号应按顺序编号，公式编号在行末列出，如</w:t>
      </w:r>
      <w:r>
        <w:rPr>
          <w:rFonts w:ascii="Times New Roman" w:hAnsi="Times New Roman" w:cs="Times New Roman"/>
          <w:bCs/>
        </w:rPr>
        <w:t>(1)、(2)</w:t>
      </w:r>
      <w:r>
        <w:rPr>
          <w:rFonts w:ascii="Times New Roman" w:hAnsi="Times New Roman" w:cs="Times New Roman"/>
        </w:rPr>
        <w:t>；公式之间及上下文间设置半行间距或者6磅，作者可根据情况适当调整；如文中符号过多，可在文后参考文献前添加符号说明，注明符号含义与单位，示例参见后文符号说明。</w:t>
      </w:r>
      <w:r>
        <w:rPr>
          <w:rFonts w:hint="eastAsia" w:ascii="Times New Roman" w:hAnsi="Times New Roman" w:cs="Times New Roman"/>
        </w:rPr>
        <w:t>所有在公式中首次出现的变量符号均要给出解释说明和单位，请勿遗漏。</w:t>
      </w:r>
    </w:p>
    <w:p w14:paraId="0735602B">
      <w:pPr>
        <w:adjustRightInd w:val="0"/>
        <w:snapToGrid w:val="0"/>
        <w:spacing w:line="300" w:lineRule="auto"/>
        <w:ind w:firstLine="420" w:firstLineChars="200"/>
        <w:rPr>
          <w:rFonts w:ascii="Times New Roman" w:hAnsi="Times" w:cs="Times New Roman"/>
          <w:szCs w:val="21"/>
        </w:rPr>
      </w:pPr>
      <w:r>
        <w:rPr>
          <w:rFonts w:hint="eastAsia" w:ascii="Times New Roman" w:hAnsi="Times New Roman" w:cs="Times New Roman"/>
          <w:szCs w:val="21"/>
        </w:rPr>
        <w:t>示</w:t>
      </w:r>
      <w:r>
        <w:rPr>
          <w:rFonts w:ascii="Times New Roman" w:hAnsi="Times New Roman" w:cs="Times New Roman"/>
          <w:szCs w:val="21"/>
        </w:rPr>
        <w:t>例，</w:t>
      </w:r>
      <w:r>
        <w:rPr>
          <w:rFonts w:ascii="Times New Roman" w:hAnsi="Times" w:cs="Times New Roman"/>
          <w:szCs w:val="21"/>
        </w:rPr>
        <w:t>系统热效率为：</w:t>
      </w:r>
      <w:r>
        <w:rPr>
          <w:rFonts w:hint="eastAsia"/>
          <w:position w:val="-28"/>
        </w:rPr>
        <w:t xml:space="preserve"> </w:t>
      </w:r>
    </w:p>
    <w:p w14:paraId="32A1E399">
      <w:pPr>
        <w:jc w:val="center"/>
        <w:rPr>
          <w:rFonts w:ascii="Times New Roman" w:hAnsi="Times New Roman" w:cs="Times New Roman"/>
          <w:position w:val="-30"/>
          <w:sz w:val="24"/>
        </w:rPr>
      </w:pPr>
      <m:oMathPara>
        <m:oMath>
          <m:r>
            <m:rPr/>
            <w:rPr>
              <w:rFonts w:ascii="Cambria Math" w:hAnsi="Times New Roman" w:cs="Times New Roman"/>
              <w:sz w:val="24"/>
            </w:rPr>
            <m:t xml:space="preserve">                                                              η=</m:t>
          </m:r>
          <m:f>
            <m:fPr>
              <m:ctrlPr>
                <w:rPr>
                  <w:rFonts w:ascii="Cambria Math" w:hAnsi="Times New Roman" w:cs="Times New Roman"/>
                  <w:i/>
                  <w:sz w:val="24"/>
                </w:rPr>
              </m:ctrlPr>
            </m:fPr>
            <m:num>
              <m:sSub>
                <m:sSubPr>
                  <m:ctrlPr>
                    <w:rPr>
                      <w:rFonts w:ascii="Cambria Math" w:hAnsi="Times New Roman" w:cs="Times New Roman"/>
                      <w:i/>
                      <w:sz w:val="24"/>
                    </w:rPr>
                  </m:ctrlPr>
                </m:sSubPr>
                <m:e>
                  <m:r>
                    <m:rPr/>
                    <w:rPr>
                      <w:rFonts w:ascii="Cambria Math" w:hAnsi="Times New Roman" w:cs="Times New Roman"/>
                      <w:sz w:val="24"/>
                    </w:rPr>
                    <m:t>W</m:t>
                  </m:r>
                  <m:ctrlPr>
                    <w:rPr>
                      <w:rFonts w:ascii="Cambria Math" w:hAnsi="Times New Roman" w:cs="Times New Roman"/>
                      <w:i/>
                      <w:sz w:val="24"/>
                    </w:rPr>
                  </m:ctrlPr>
                </m:e>
                <m:sub>
                  <m:r>
                    <m:rPr>
                      <m:nor/>
                      <m:sty m:val="p"/>
                    </m:rPr>
                    <w:rPr>
                      <w:rFonts w:ascii="Cambria Math" w:hAnsi="Times New Roman" w:cs="Times New Roman"/>
                      <w:b w:val="0"/>
                      <w:i w:val="0"/>
                      <w:sz w:val="24"/>
                    </w:rPr>
                    <m:t>net</m:t>
                  </m:r>
                  <m:ctrlPr>
                    <w:rPr>
                      <w:rFonts w:ascii="Cambria Math" w:hAnsi="Times New Roman" w:cs="Times New Roman"/>
                      <w:sz w:val="24"/>
                    </w:rPr>
                  </m:ctrlPr>
                </m:sub>
              </m:sSub>
              <m:ctrlPr>
                <w:rPr>
                  <w:rFonts w:ascii="Cambria Math" w:hAnsi="Times New Roman" w:cs="Times New Roman"/>
                  <w:i/>
                  <w:sz w:val="24"/>
                </w:rPr>
              </m:ctrlPr>
            </m:num>
            <m:den>
              <m:sSub>
                <m:sSubPr>
                  <m:ctrlPr>
                    <w:rPr>
                      <w:rFonts w:ascii="Cambria Math" w:hAnsi="Times New Roman" w:cs="Times New Roman"/>
                      <w:i/>
                      <w:sz w:val="24"/>
                    </w:rPr>
                  </m:ctrlPr>
                </m:sSubPr>
                <m:e>
                  <m:r>
                    <m:rPr/>
                    <w:rPr>
                      <w:rFonts w:ascii="Cambria Math" w:hAnsi="Times New Roman" w:cs="Times New Roman"/>
                      <w:sz w:val="24"/>
                    </w:rPr>
                    <m:t>Q</m:t>
                  </m:r>
                  <m:ctrlPr>
                    <w:rPr>
                      <w:rFonts w:ascii="Cambria Math" w:hAnsi="Times New Roman" w:cs="Times New Roman"/>
                      <w:i/>
                      <w:sz w:val="24"/>
                    </w:rPr>
                  </m:ctrlPr>
                </m:e>
                <m:sub>
                  <m:r>
                    <m:rPr/>
                    <w:rPr>
                      <w:rFonts w:ascii="Cambria Math" w:hAnsi="Times New Roman" w:cs="Times New Roman"/>
                      <w:sz w:val="24"/>
                    </w:rPr>
                    <m:t>e</m:t>
                  </m:r>
                  <m:ctrlPr>
                    <w:rPr>
                      <w:rFonts w:ascii="Cambria Math" w:hAnsi="Times New Roman" w:cs="Times New Roman"/>
                      <w:i/>
                      <w:sz w:val="24"/>
                    </w:rPr>
                  </m:ctrlPr>
                </m:sub>
              </m:sSub>
              <m:ctrlPr>
                <w:rPr>
                  <w:rFonts w:ascii="Cambria Math" w:hAnsi="Cambria Math" w:cs="Times New Roman"/>
                  <w:i/>
                  <w:sz w:val="24"/>
                </w:rPr>
              </m:ctrlPr>
            </m:den>
          </m:f>
          <m:r>
            <m:rPr/>
            <w:rPr>
              <w:rFonts w:ascii="Cambria Math" w:hAnsi="Times New Roman" w:cs="Times New Roman"/>
              <w:sz w:val="24"/>
            </w:rPr>
            <m:t>×100%</m:t>
          </m:r>
          <m:r>
            <m:rPr>
              <m:nor/>
              <m:sty m:val="p"/>
            </m:rPr>
            <w:rPr>
              <w:rFonts w:ascii="Cambria Math" w:hAnsi="Times New Roman" w:cs="Times New Roman"/>
              <w:b w:val="0"/>
              <w:i w:val="0"/>
              <w:sz w:val="24"/>
            </w:rPr>
            <m:t xml:space="preserve">        </m:t>
          </m:r>
          <m:r>
            <m:rPr>
              <m:nor/>
              <m:sty m:val="p"/>
            </m:rPr>
            <w:rPr>
              <w:rFonts w:hint="eastAsia" w:ascii="Cambria Math" w:hAnsi="Times New Roman" w:cs="Times New Roman"/>
              <w:b w:val="0"/>
              <w:i w:val="0"/>
              <w:sz w:val="24"/>
            </w:rPr>
            <m:t xml:space="preserve">                                                             </m:t>
          </m:r>
          <m:r>
            <m:rPr>
              <m:nor/>
              <m:sty m:val="p"/>
            </m:rPr>
            <w:rPr>
              <w:rFonts w:ascii="Cambria Math" w:hAnsi="Times New Roman" w:cs="Times New Roman"/>
              <w:b w:val="0"/>
              <w:i w:val="0"/>
              <w:sz w:val="24"/>
            </w:rPr>
            <m:t xml:space="preserve">   </m:t>
          </m:r>
          <m:r>
            <m:rPr>
              <m:nor/>
              <m:sty m:val="p"/>
            </m:rPr>
            <w:rPr>
              <w:rFonts w:ascii="Cambria Math" w:hAnsi="Times New Roman" w:cs="Times New Roman"/>
              <w:b w:val="0"/>
              <w:i w:val="0"/>
              <w:sz w:val="24"/>
            </w:rPr>
            <m:t>（1）</m:t>
          </m:r>
        </m:oMath>
      </m:oMathPara>
    </w:p>
    <w:p w14:paraId="61833CA4">
      <w:pPr>
        <w:ind w:firstLine="420" w:firstLineChars="200"/>
        <w:jc w:val="left"/>
        <w:rPr>
          <w:rFonts w:ascii="Times New Roman" w:hAnsi="Times New Roman" w:cs="Times New Roman"/>
          <w:sz w:val="24"/>
        </w:rPr>
      </w:pPr>
      <w:r>
        <w:rPr>
          <w:rFonts w:ascii="Times New Roman" w:hAnsi="Times New Roman" w:cs="Times New Roman"/>
          <w:szCs w:val="21"/>
        </w:rPr>
        <w:t>式中：</w:t>
      </w:r>
      <w:r>
        <w:rPr>
          <w:rFonts w:ascii="Times New Roman" w:hAnsi="Times New Roman" w:cs="Times New Roman"/>
          <w:position w:val="-10"/>
          <w:szCs w:val="21"/>
        </w:rPr>
        <w:object>
          <v:shape id="_x0000_i1025" o:spt="75" type="#_x0000_t75" style="height:13pt;width:9.5pt;" o:ole="t" filled="f" o:preferrelative="t" stroked="f" coordsize="21600,21600">
            <v:path/>
            <v:fill on="f" focussize="0,0"/>
            <v:stroke on="f" joinstyle="miter"/>
            <v:imagedata r:id="rId9" o:title=""/>
            <o:lock v:ext="edit" aspectratio="t"/>
            <w10:wrap type="none"/>
            <w10:anchorlock/>
          </v:shape>
          <o:OLEObject Type="Embed" ProgID="Equation.DSMT4" ShapeID="_x0000_i1025" DrawAspect="Content" ObjectID="_1468075725" r:id="rId8">
            <o:LockedField>false</o:LockedField>
          </o:OLEObject>
        </w:object>
      </w:r>
      <w:r>
        <w:rPr>
          <w:rFonts w:ascii="Times New Roman" w:hAnsi="Times New Roman" w:cs="Times New Roman"/>
          <w:szCs w:val="21"/>
        </w:rPr>
        <w:t>为系统热效率；</w:t>
      </w:r>
      <w:r>
        <w:rPr>
          <w:rFonts w:ascii="Times New Roman" w:hAnsi="Times New Roman" w:cs="Times New Roman"/>
          <w:position w:val="-12"/>
          <w:szCs w:val="21"/>
        </w:rPr>
        <w:object>
          <v:shape id="_x0000_i1026" o:spt="75" type="#_x0000_t75" style="height:17pt;width:20.5pt;" o:ole="t" filled="f" o:preferrelative="t" stroked="f" coordsize="21600,21600">
            <v:path/>
            <v:fill on="f" focussize="0,0"/>
            <v:stroke on="f" joinstyle="miter"/>
            <v:imagedata r:id="rId11" o:title=""/>
            <o:lock v:ext="edit" aspectratio="t"/>
            <w10:wrap type="none"/>
            <w10:anchorlock/>
          </v:shape>
          <o:OLEObject Type="Embed" ProgID="Equation.DSMT4" ShapeID="_x0000_i1026" DrawAspect="Content" ObjectID="_1468075726" r:id="rId10">
            <o:LockedField>false</o:LockedField>
          </o:OLEObject>
        </w:object>
      </w:r>
      <w:r>
        <w:rPr>
          <w:rFonts w:ascii="Times New Roman" w:cs="Times New Roman"/>
          <w:szCs w:val="21"/>
        </w:rPr>
        <w:t>为系统循环净功，</w:t>
      </w:r>
      <w:r>
        <w:rPr>
          <w:rFonts w:ascii="Times New Roman" w:hAnsi="Times New Roman" w:cs="Times New Roman"/>
          <w:szCs w:val="21"/>
        </w:rPr>
        <w:t>kW。</w:t>
      </w:r>
    </w:p>
    <w:p w14:paraId="3D805328">
      <w:pPr>
        <w:adjustRightInd w:val="0"/>
        <w:spacing w:before="93" w:beforeLines="30" w:after="93" w:afterLines="30" w:line="340" w:lineRule="atLeast"/>
        <w:outlineLvl w:val="1"/>
        <w:rPr>
          <w:rFonts w:hint="eastAsia" w:ascii="Times New Roman" w:hAnsi="Times New Roman" w:eastAsia="黑体" w:cs="Times New Roman"/>
          <w:sz w:val="21"/>
          <w:szCs w:val="21"/>
          <w:lang w:val="en-US" w:eastAsia="zh-CN"/>
        </w:rPr>
      </w:pPr>
      <w:r>
        <w:rPr>
          <w:rFonts w:hint="eastAsia" w:ascii="Times New Roman" w:hAnsi="Times New Roman" w:eastAsia="黑体" w:cs="Times New Roman"/>
          <w:sz w:val="21"/>
          <w:szCs w:val="21"/>
          <w:lang w:val="en-US" w:eastAsia="zh-CN"/>
        </w:rPr>
        <w:t>2.3表格的要求</w:t>
      </w:r>
    </w:p>
    <w:p w14:paraId="586FF5A5">
      <w:pPr>
        <w:adjustRightInd w:val="0"/>
        <w:snapToGrid w:val="0"/>
        <w:spacing w:line="300" w:lineRule="auto"/>
        <w:ind w:firstLine="420" w:firstLineChars="200"/>
        <w:rPr>
          <w:rFonts w:ascii="Times New Roman" w:cs="Times New Roman"/>
          <w:szCs w:val="21"/>
        </w:rPr>
      </w:pPr>
      <w:r>
        <w:rPr>
          <w:rFonts w:ascii="Times New Roman" w:cs="Times New Roman"/>
          <w:szCs w:val="21"/>
        </w:rPr>
        <w:t>先文后表</w:t>
      </w:r>
      <w:r>
        <w:rPr>
          <w:rFonts w:hint="eastAsia" w:ascii="Times New Roman" w:cs="Times New Roman"/>
          <w:szCs w:val="21"/>
        </w:rPr>
        <w:t>，</w:t>
      </w:r>
      <w:r>
        <w:rPr>
          <w:rFonts w:ascii="Times New Roman" w:cs="Times New Roman"/>
          <w:szCs w:val="21"/>
        </w:rPr>
        <w:t>表格居中排列，表格与下文应留一行空格。按正文中出现的顺序用阿拉伯数字依序编号，如表</w:t>
      </w:r>
      <w:r>
        <w:rPr>
          <w:rFonts w:ascii="Times New Roman" w:hAnsi="Times New Roman" w:cs="Times New Roman"/>
          <w:szCs w:val="21"/>
        </w:rPr>
        <w:t>1</w:t>
      </w:r>
      <w:r>
        <w:rPr>
          <w:rFonts w:ascii="Times New Roman" w:cs="Times New Roman"/>
          <w:szCs w:val="21"/>
        </w:rPr>
        <w:t>、表</w:t>
      </w:r>
      <w:r>
        <w:rPr>
          <w:rFonts w:ascii="Times New Roman" w:hAnsi="Times New Roman" w:cs="Times New Roman"/>
          <w:szCs w:val="21"/>
        </w:rPr>
        <w:t>2</w:t>
      </w:r>
      <w:r>
        <w:rPr>
          <w:rFonts w:ascii="Times New Roman" w:cs="Times New Roman"/>
          <w:szCs w:val="21"/>
        </w:rPr>
        <w:t>，表名中英文双语撰写，在表的上方并且居中</w:t>
      </w:r>
      <w:r>
        <w:rPr>
          <w:rFonts w:hint="eastAsia" w:ascii="Times New Roman" w:cs="Times New Roman"/>
          <w:szCs w:val="21"/>
        </w:rPr>
        <w:t>，</w:t>
      </w:r>
      <w:r>
        <w:rPr>
          <w:rFonts w:ascii="Times New Roman" w:cs="Times New Roman"/>
          <w:szCs w:val="21"/>
        </w:rPr>
        <w:t>与上文留一空行</w:t>
      </w:r>
      <w:r>
        <w:rPr>
          <w:rFonts w:hint="eastAsia" w:ascii="Times New Roman" w:cs="Times New Roman"/>
          <w:szCs w:val="21"/>
        </w:rPr>
        <w:t>，</w:t>
      </w:r>
      <w:r>
        <w:rPr>
          <w:rFonts w:ascii="Times New Roman" w:cs="Times New Roman"/>
          <w:szCs w:val="21"/>
        </w:rPr>
        <w:t>采用小五号黑体字，加黑，居中；表格中的中文采用小五号宋体，西文采用小五或者</w:t>
      </w:r>
      <w:r>
        <w:rPr>
          <w:rFonts w:ascii="Times New Roman" w:hAnsi="Times New Roman" w:cs="Times New Roman"/>
          <w:szCs w:val="21"/>
        </w:rPr>
        <w:t>6</w:t>
      </w:r>
      <w:r>
        <w:rPr>
          <w:rFonts w:ascii="Times New Roman" w:cs="Times New Roman"/>
          <w:szCs w:val="21"/>
        </w:rPr>
        <w:t>号</w:t>
      </w:r>
      <w:r>
        <w:rPr>
          <w:rFonts w:ascii="Times New Roman" w:hAnsi="Times New Roman" w:cs="Times New Roman"/>
          <w:szCs w:val="21"/>
        </w:rPr>
        <w:t>Times New Roman</w:t>
      </w:r>
      <w:r>
        <w:rPr>
          <w:rFonts w:ascii="Times New Roman" w:cs="Times New Roman"/>
          <w:szCs w:val="21"/>
        </w:rPr>
        <w:t>。表中单位采用国际单位制，同一物理量的单位要全文保持一致，出现缩略语应在表注中注明中文名称。表内同一指标保留的小数位数应相同，同一栏的数字应对齐。如有表注列在表格下方，表注均为六号宋体。示例：</w:t>
      </w:r>
    </w:p>
    <w:p w14:paraId="0F4D50DC">
      <w:pPr>
        <w:adjustRightInd w:val="0"/>
        <w:snapToGrid w:val="0"/>
        <w:spacing w:line="300" w:lineRule="auto"/>
        <w:ind w:firstLine="361" w:firstLineChars="200"/>
        <w:jc w:val="center"/>
        <w:rPr>
          <w:rFonts w:hint="eastAsia" w:ascii="Times New Roman" w:cs="Times New Roman"/>
          <w:b/>
          <w:sz w:val="18"/>
          <w:szCs w:val="18"/>
          <w:highlight w:val="none"/>
        </w:rPr>
      </w:pPr>
      <w:r>
        <w:rPr>
          <w:rFonts w:hint="eastAsia" w:ascii="Times New Roman" w:cs="Times New Roman"/>
          <w:b/>
          <w:sz w:val="18"/>
          <w:szCs w:val="18"/>
          <w:highlight w:val="none"/>
        </w:rPr>
        <w:t>表1 主要氢储运方法</w:t>
      </w:r>
    </w:p>
    <w:p w14:paraId="24C49D53">
      <w:pPr>
        <w:adjustRightInd w:val="0"/>
        <w:snapToGrid w:val="0"/>
        <w:spacing w:line="300" w:lineRule="auto"/>
        <w:ind w:firstLine="361" w:firstLineChars="200"/>
        <w:jc w:val="center"/>
        <w:rPr>
          <w:rFonts w:hint="eastAsia" w:ascii="Times New Roman" w:cs="Times New Roman"/>
          <w:b/>
          <w:sz w:val="18"/>
          <w:szCs w:val="18"/>
          <w:highlight w:val="none"/>
        </w:rPr>
      </w:pPr>
      <w:r>
        <w:rPr>
          <w:rFonts w:hint="eastAsia" w:ascii="Times New Roman" w:cs="Times New Roman"/>
          <w:b/>
          <w:sz w:val="18"/>
          <w:szCs w:val="18"/>
          <w:highlight w:val="none"/>
        </w:rPr>
        <w:t>Table 1 Main hydrogen storage method</w:t>
      </w:r>
    </w:p>
    <w:tbl>
      <w:tblPr>
        <w:tblStyle w:val="11"/>
        <w:tblW w:w="0" w:type="auto"/>
        <w:tblInd w:w="108"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01"/>
        <w:gridCol w:w="1843"/>
        <w:gridCol w:w="2977"/>
        <w:gridCol w:w="3111"/>
      </w:tblGrid>
      <w:tr w14:paraId="6930DC03">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1" w:type="dxa"/>
            <w:tcBorders>
              <w:top w:val="single" w:color="auto" w:sz="4" w:space="0"/>
              <w:bottom w:val="single" w:color="auto" w:sz="4" w:space="0"/>
            </w:tcBorders>
            <w:vAlign w:val="center"/>
          </w:tcPr>
          <w:p w14:paraId="130B1535">
            <w:pPr>
              <w:pStyle w:val="29"/>
              <w:spacing w:line="240" w:lineRule="auto"/>
              <w:jc w:val="center"/>
              <w:rPr>
                <w:rFonts w:hint="default" w:ascii="Times New Roman" w:hAnsi="Times New Roman" w:cs="Times New Roman" w:eastAsiaTheme="minorEastAsia"/>
                <w:sz w:val="18"/>
                <w:szCs w:val="20"/>
              </w:rPr>
            </w:pPr>
            <w:r>
              <w:rPr>
                <w:rFonts w:hint="default" w:ascii="Times New Roman" w:hAnsi="Times New Roman" w:cs="Times New Roman" w:eastAsiaTheme="minorEastAsia"/>
                <w:bCs/>
                <w:sz w:val="18"/>
                <w:szCs w:val="20"/>
              </w:rPr>
              <w:t>储氢技术</w:t>
            </w:r>
          </w:p>
        </w:tc>
        <w:tc>
          <w:tcPr>
            <w:tcW w:w="1843" w:type="dxa"/>
            <w:tcBorders>
              <w:top w:val="single" w:color="auto" w:sz="4" w:space="0"/>
              <w:bottom w:val="single" w:color="auto" w:sz="4" w:space="0"/>
            </w:tcBorders>
            <w:vAlign w:val="center"/>
          </w:tcPr>
          <w:p w14:paraId="2B394A14">
            <w:pPr>
              <w:pStyle w:val="29"/>
              <w:spacing w:line="240" w:lineRule="auto"/>
              <w:ind w:firstLine="0" w:firstLineChars="0"/>
              <w:jc w:val="center"/>
              <w:rPr>
                <w:rFonts w:hint="default" w:ascii="Times New Roman" w:hAnsi="Times New Roman" w:cs="Times New Roman" w:eastAsiaTheme="minorEastAsia"/>
                <w:sz w:val="18"/>
                <w:szCs w:val="20"/>
              </w:rPr>
            </w:pPr>
            <w:r>
              <w:rPr>
                <w:rFonts w:hint="default" w:ascii="Times New Roman" w:hAnsi="Times New Roman" w:cs="Times New Roman" w:eastAsiaTheme="minorEastAsia"/>
                <w:sz w:val="18"/>
                <w:szCs w:val="20"/>
              </w:rPr>
              <w:t>质量储氢密度/%</w:t>
            </w:r>
          </w:p>
        </w:tc>
        <w:tc>
          <w:tcPr>
            <w:tcW w:w="2977" w:type="dxa"/>
            <w:tcBorders>
              <w:top w:val="single" w:color="auto" w:sz="4" w:space="0"/>
              <w:bottom w:val="single" w:color="auto" w:sz="4" w:space="0"/>
            </w:tcBorders>
            <w:vAlign w:val="center"/>
          </w:tcPr>
          <w:p w14:paraId="4FDBA11B">
            <w:pPr>
              <w:pStyle w:val="29"/>
              <w:spacing w:line="240" w:lineRule="auto"/>
              <w:ind w:firstLine="0" w:firstLineChars="0"/>
              <w:jc w:val="center"/>
              <w:rPr>
                <w:rFonts w:hint="default" w:ascii="Times New Roman" w:hAnsi="Times New Roman" w:cs="Times New Roman" w:eastAsiaTheme="minorEastAsia"/>
                <w:sz w:val="18"/>
                <w:szCs w:val="20"/>
              </w:rPr>
            </w:pPr>
            <w:r>
              <w:rPr>
                <w:rFonts w:hint="default" w:ascii="Times New Roman" w:hAnsi="Times New Roman" w:cs="Times New Roman" w:eastAsiaTheme="minorEastAsia"/>
                <w:bCs/>
                <w:sz w:val="18"/>
                <w:szCs w:val="20"/>
              </w:rPr>
              <w:t>优点</w:t>
            </w:r>
          </w:p>
        </w:tc>
        <w:tc>
          <w:tcPr>
            <w:tcW w:w="3111" w:type="dxa"/>
            <w:tcBorders>
              <w:top w:val="single" w:color="auto" w:sz="4" w:space="0"/>
              <w:bottom w:val="single" w:color="auto" w:sz="4" w:space="0"/>
            </w:tcBorders>
            <w:vAlign w:val="center"/>
          </w:tcPr>
          <w:p w14:paraId="37C0595B">
            <w:pPr>
              <w:pStyle w:val="29"/>
              <w:spacing w:line="240" w:lineRule="auto"/>
              <w:ind w:firstLine="0" w:firstLineChars="0"/>
              <w:jc w:val="center"/>
              <w:rPr>
                <w:rFonts w:hint="default" w:ascii="Times New Roman" w:hAnsi="Times New Roman" w:cs="Times New Roman" w:eastAsiaTheme="minorEastAsia"/>
                <w:sz w:val="18"/>
                <w:szCs w:val="20"/>
              </w:rPr>
            </w:pPr>
            <w:r>
              <w:rPr>
                <w:rFonts w:hint="default" w:ascii="Times New Roman" w:hAnsi="Times New Roman" w:cs="Times New Roman" w:eastAsiaTheme="minorEastAsia"/>
                <w:sz w:val="18"/>
                <w:szCs w:val="20"/>
              </w:rPr>
              <w:t>缺点</w:t>
            </w:r>
          </w:p>
        </w:tc>
      </w:tr>
      <w:tr w14:paraId="57F4774D">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1" w:type="dxa"/>
            <w:tcBorders>
              <w:top w:val="single" w:color="auto" w:sz="4" w:space="0"/>
            </w:tcBorders>
            <w:vAlign w:val="center"/>
          </w:tcPr>
          <w:p w14:paraId="127544C5">
            <w:pPr>
              <w:pStyle w:val="29"/>
              <w:spacing w:line="240" w:lineRule="auto"/>
              <w:ind w:firstLine="0" w:firstLineChars="0"/>
              <w:jc w:val="center"/>
              <w:rPr>
                <w:rFonts w:hint="default" w:ascii="Times New Roman" w:hAnsi="Times New Roman" w:cs="Times New Roman" w:eastAsiaTheme="minorEastAsia"/>
                <w:sz w:val="18"/>
                <w:szCs w:val="20"/>
              </w:rPr>
            </w:pPr>
            <w:r>
              <w:rPr>
                <w:rFonts w:hint="default" w:ascii="Times New Roman" w:hAnsi="Times New Roman" w:cs="Times New Roman" w:eastAsiaTheme="minorEastAsia"/>
                <w:sz w:val="18"/>
                <w:szCs w:val="20"/>
              </w:rPr>
              <w:t>高压气态储氢</w:t>
            </w:r>
          </w:p>
        </w:tc>
        <w:tc>
          <w:tcPr>
            <w:tcW w:w="1843" w:type="dxa"/>
            <w:tcBorders>
              <w:top w:val="single" w:color="auto" w:sz="4" w:space="0"/>
            </w:tcBorders>
            <w:vAlign w:val="center"/>
          </w:tcPr>
          <w:p w14:paraId="37DBFFB3">
            <w:pPr>
              <w:pStyle w:val="29"/>
              <w:spacing w:line="240" w:lineRule="auto"/>
              <w:ind w:firstLine="0" w:firstLineChars="0"/>
              <w:jc w:val="center"/>
              <w:rPr>
                <w:rFonts w:hint="default" w:ascii="Times New Roman" w:hAnsi="Times New Roman" w:cs="Times New Roman" w:eastAsiaTheme="minorEastAsia"/>
                <w:sz w:val="18"/>
                <w:szCs w:val="20"/>
              </w:rPr>
            </w:pPr>
            <w:r>
              <w:rPr>
                <w:rFonts w:hint="default" w:ascii="Times New Roman" w:hAnsi="Times New Roman" w:cs="Times New Roman" w:eastAsiaTheme="minorEastAsia"/>
                <w:sz w:val="18"/>
                <w:szCs w:val="20"/>
              </w:rPr>
              <w:t>3.8-4.5</w:t>
            </w:r>
          </w:p>
        </w:tc>
        <w:tc>
          <w:tcPr>
            <w:tcW w:w="2977" w:type="dxa"/>
            <w:tcBorders>
              <w:top w:val="single" w:color="auto" w:sz="4" w:space="0"/>
            </w:tcBorders>
            <w:vAlign w:val="center"/>
          </w:tcPr>
          <w:p w14:paraId="0DED5078">
            <w:pPr>
              <w:pStyle w:val="29"/>
              <w:spacing w:line="240" w:lineRule="auto"/>
              <w:ind w:firstLine="0" w:firstLineChars="0"/>
              <w:jc w:val="center"/>
              <w:rPr>
                <w:rFonts w:hint="default" w:ascii="Times New Roman" w:hAnsi="Times New Roman" w:cs="Times New Roman" w:eastAsiaTheme="minorEastAsia"/>
                <w:sz w:val="18"/>
                <w:szCs w:val="20"/>
              </w:rPr>
            </w:pPr>
            <w:r>
              <w:rPr>
                <w:rFonts w:hint="default" w:ascii="Times New Roman" w:hAnsi="Times New Roman" w:cs="Times New Roman" w:eastAsiaTheme="minorEastAsia"/>
                <w:sz w:val="18"/>
                <w:szCs w:val="20"/>
              </w:rPr>
              <w:t>技术成熟，成本低</w:t>
            </w:r>
          </w:p>
        </w:tc>
        <w:tc>
          <w:tcPr>
            <w:tcW w:w="3111" w:type="dxa"/>
            <w:tcBorders>
              <w:top w:val="single" w:color="auto" w:sz="4" w:space="0"/>
            </w:tcBorders>
            <w:vAlign w:val="center"/>
          </w:tcPr>
          <w:p w14:paraId="6434C849">
            <w:pPr>
              <w:pStyle w:val="29"/>
              <w:spacing w:line="240" w:lineRule="auto"/>
              <w:ind w:firstLine="0" w:firstLineChars="0"/>
              <w:jc w:val="center"/>
              <w:rPr>
                <w:rFonts w:hint="default" w:ascii="Times New Roman" w:hAnsi="Times New Roman" w:cs="Times New Roman" w:eastAsiaTheme="minorEastAsia"/>
                <w:sz w:val="18"/>
                <w:szCs w:val="20"/>
              </w:rPr>
            </w:pPr>
            <w:r>
              <w:rPr>
                <w:rFonts w:hint="default" w:ascii="Times New Roman" w:hAnsi="Times New Roman" w:cs="Times New Roman" w:eastAsiaTheme="minorEastAsia"/>
                <w:sz w:val="18"/>
                <w:szCs w:val="20"/>
              </w:rPr>
              <w:t>质量储氢密度低</w:t>
            </w:r>
          </w:p>
        </w:tc>
      </w:tr>
      <w:tr w14:paraId="0F8AA414">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1" w:type="dxa"/>
            <w:vAlign w:val="center"/>
          </w:tcPr>
          <w:p w14:paraId="5891BC8F">
            <w:pPr>
              <w:pStyle w:val="29"/>
              <w:spacing w:line="240" w:lineRule="auto"/>
              <w:ind w:firstLine="0" w:firstLineChars="0"/>
              <w:jc w:val="center"/>
              <w:rPr>
                <w:rFonts w:hint="default" w:ascii="Times New Roman" w:hAnsi="Times New Roman" w:cs="Times New Roman" w:eastAsiaTheme="minorEastAsia"/>
                <w:sz w:val="18"/>
                <w:szCs w:val="20"/>
              </w:rPr>
            </w:pPr>
            <w:r>
              <w:rPr>
                <w:rFonts w:hint="default" w:ascii="Times New Roman" w:hAnsi="Times New Roman" w:cs="Times New Roman" w:eastAsiaTheme="minorEastAsia"/>
                <w:sz w:val="18"/>
                <w:szCs w:val="20"/>
              </w:rPr>
              <w:t>低温液态储氢</w:t>
            </w:r>
          </w:p>
        </w:tc>
        <w:tc>
          <w:tcPr>
            <w:tcW w:w="1843" w:type="dxa"/>
            <w:vAlign w:val="center"/>
          </w:tcPr>
          <w:p w14:paraId="69FB8FE4">
            <w:pPr>
              <w:pStyle w:val="29"/>
              <w:spacing w:line="240" w:lineRule="auto"/>
              <w:ind w:firstLine="0" w:firstLineChars="0"/>
              <w:jc w:val="center"/>
              <w:rPr>
                <w:rFonts w:hint="default" w:ascii="Times New Roman" w:hAnsi="Times New Roman" w:cs="Times New Roman" w:eastAsiaTheme="minorEastAsia"/>
                <w:sz w:val="18"/>
                <w:szCs w:val="20"/>
              </w:rPr>
            </w:pPr>
            <w:r>
              <w:rPr>
                <w:rFonts w:hint="default" w:ascii="Times New Roman" w:hAnsi="Times New Roman" w:cs="Times New Roman" w:eastAsiaTheme="minorEastAsia"/>
                <w:sz w:val="18"/>
                <w:szCs w:val="20"/>
              </w:rPr>
              <w:t>5.7</w:t>
            </w:r>
          </w:p>
        </w:tc>
        <w:tc>
          <w:tcPr>
            <w:tcW w:w="2977" w:type="dxa"/>
            <w:vAlign w:val="center"/>
          </w:tcPr>
          <w:p w14:paraId="72CC04C7">
            <w:pPr>
              <w:pStyle w:val="29"/>
              <w:spacing w:line="240" w:lineRule="auto"/>
              <w:ind w:firstLine="0" w:firstLineChars="0"/>
              <w:jc w:val="center"/>
              <w:rPr>
                <w:rFonts w:hint="default" w:ascii="Times New Roman" w:hAnsi="Times New Roman" w:cs="Times New Roman" w:eastAsiaTheme="minorEastAsia"/>
                <w:sz w:val="18"/>
                <w:szCs w:val="20"/>
              </w:rPr>
            </w:pPr>
            <w:r>
              <w:rPr>
                <w:rFonts w:hint="default" w:ascii="Times New Roman" w:hAnsi="Times New Roman" w:cs="Times New Roman" w:eastAsiaTheme="minorEastAsia"/>
                <w:sz w:val="18"/>
                <w:szCs w:val="20"/>
              </w:rPr>
              <w:t>质量储氢密度高，运输及转注效率高，氢纯度高</w:t>
            </w:r>
          </w:p>
        </w:tc>
        <w:tc>
          <w:tcPr>
            <w:tcW w:w="3111" w:type="dxa"/>
            <w:vAlign w:val="center"/>
          </w:tcPr>
          <w:p w14:paraId="17E0362A">
            <w:pPr>
              <w:pStyle w:val="29"/>
              <w:spacing w:line="240" w:lineRule="auto"/>
              <w:jc w:val="center"/>
              <w:rPr>
                <w:rFonts w:hint="default" w:ascii="Times New Roman" w:hAnsi="Times New Roman" w:cs="Times New Roman" w:eastAsiaTheme="minorEastAsia"/>
                <w:sz w:val="18"/>
                <w:szCs w:val="20"/>
              </w:rPr>
            </w:pPr>
            <w:r>
              <w:rPr>
                <w:rFonts w:hint="default" w:ascii="Times New Roman" w:hAnsi="Times New Roman" w:cs="Times New Roman" w:eastAsiaTheme="minorEastAsia"/>
                <w:sz w:val="18"/>
                <w:szCs w:val="20"/>
              </w:rPr>
              <w:t>易挥发，成本高</w:t>
            </w:r>
          </w:p>
        </w:tc>
      </w:tr>
      <w:tr w14:paraId="06B6BBE3">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1" w:type="dxa"/>
            <w:vAlign w:val="center"/>
          </w:tcPr>
          <w:p w14:paraId="54C55D4B">
            <w:pPr>
              <w:pStyle w:val="29"/>
              <w:spacing w:line="240" w:lineRule="auto"/>
              <w:ind w:firstLine="0" w:firstLineChars="0"/>
              <w:jc w:val="center"/>
              <w:rPr>
                <w:rFonts w:hint="default" w:ascii="Times New Roman" w:hAnsi="Times New Roman" w:cs="Times New Roman" w:eastAsiaTheme="minorEastAsia"/>
                <w:sz w:val="18"/>
                <w:szCs w:val="20"/>
              </w:rPr>
            </w:pPr>
            <w:r>
              <w:rPr>
                <w:rFonts w:hint="default" w:ascii="Times New Roman" w:hAnsi="Times New Roman" w:cs="Times New Roman" w:eastAsiaTheme="minorEastAsia"/>
                <w:sz w:val="18"/>
                <w:szCs w:val="20"/>
              </w:rPr>
              <w:t>金属氢化物储氢</w:t>
            </w:r>
          </w:p>
        </w:tc>
        <w:tc>
          <w:tcPr>
            <w:tcW w:w="1843" w:type="dxa"/>
            <w:vAlign w:val="center"/>
          </w:tcPr>
          <w:p w14:paraId="3298F1C5">
            <w:pPr>
              <w:pStyle w:val="29"/>
              <w:spacing w:line="240" w:lineRule="auto"/>
              <w:ind w:firstLine="0" w:firstLineChars="0"/>
              <w:jc w:val="center"/>
              <w:rPr>
                <w:rFonts w:hint="default" w:ascii="Times New Roman" w:hAnsi="Times New Roman" w:cs="Times New Roman" w:eastAsiaTheme="minorEastAsia"/>
                <w:sz w:val="18"/>
                <w:szCs w:val="20"/>
              </w:rPr>
            </w:pPr>
            <w:r>
              <w:rPr>
                <w:rFonts w:hint="default" w:ascii="Times New Roman" w:hAnsi="Times New Roman" w:cs="Times New Roman" w:eastAsiaTheme="minorEastAsia"/>
                <w:sz w:val="18"/>
                <w:szCs w:val="20"/>
              </w:rPr>
              <w:t>4.5</w:t>
            </w:r>
          </w:p>
        </w:tc>
        <w:tc>
          <w:tcPr>
            <w:tcW w:w="2977" w:type="dxa"/>
            <w:vAlign w:val="center"/>
          </w:tcPr>
          <w:p w14:paraId="307FDF25">
            <w:pPr>
              <w:pStyle w:val="29"/>
              <w:spacing w:line="240" w:lineRule="auto"/>
              <w:ind w:firstLine="0" w:firstLineChars="0"/>
              <w:jc w:val="center"/>
              <w:rPr>
                <w:rFonts w:hint="default" w:ascii="Times New Roman" w:hAnsi="Times New Roman" w:cs="Times New Roman" w:eastAsiaTheme="minorEastAsia"/>
                <w:sz w:val="18"/>
                <w:szCs w:val="20"/>
              </w:rPr>
            </w:pPr>
            <w:r>
              <w:rPr>
                <w:rFonts w:hint="default" w:ascii="Times New Roman" w:hAnsi="Times New Roman" w:cs="Times New Roman" w:eastAsiaTheme="minorEastAsia"/>
                <w:sz w:val="18"/>
                <w:szCs w:val="20"/>
              </w:rPr>
              <w:t>安全，操作条件易实现</w:t>
            </w:r>
          </w:p>
        </w:tc>
        <w:tc>
          <w:tcPr>
            <w:tcW w:w="3111" w:type="dxa"/>
            <w:vAlign w:val="center"/>
          </w:tcPr>
          <w:p w14:paraId="34A05A58">
            <w:pPr>
              <w:pStyle w:val="29"/>
              <w:spacing w:line="240" w:lineRule="auto"/>
              <w:ind w:firstLine="0" w:firstLineChars="0"/>
              <w:jc w:val="center"/>
              <w:rPr>
                <w:rFonts w:hint="default" w:ascii="Times New Roman" w:hAnsi="Times New Roman" w:cs="Times New Roman" w:eastAsiaTheme="minorEastAsia"/>
                <w:sz w:val="18"/>
                <w:szCs w:val="20"/>
              </w:rPr>
            </w:pPr>
            <w:r>
              <w:rPr>
                <w:rFonts w:hint="default" w:ascii="Times New Roman" w:hAnsi="Times New Roman" w:cs="Times New Roman" w:eastAsiaTheme="minorEastAsia"/>
                <w:sz w:val="18"/>
                <w:szCs w:val="20"/>
              </w:rPr>
              <w:t>成本高，质量储氢密度低</w:t>
            </w:r>
          </w:p>
        </w:tc>
      </w:tr>
      <w:tr w14:paraId="448C1A8C">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1" w:type="dxa"/>
            <w:vAlign w:val="center"/>
          </w:tcPr>
          <w:p w14:paraId="2B52A5BE">
            <w:pPr>
              <w:pStyle w:val="29"/>
              <w:spacing w:line="240" w:lineRule="auto"/>
              <w:ind w:firstLine="0" w:firstLineChars="0"/>
              <w:jc w:val="center"/>
              <w:rPr>
                <w:rFonts w:hint="default" w:ascii="Times New Roman" w:hAnsi="Times New Roman" w:cs="Times New Roman" w:eastAsiaTheme="minorEastAsia"/>
                <w:sz w:val="18"/>
                <w:szCs w:val="20"/>
              </w:rPr>
            </w:pPr>
            <w:r>
              <w:rPr>
                <w:rFonts w:hint="default" w:ascii="Times New Roman" w:hAnsi="Times New Roman" w:cs="Times New Roman" w:eastAsiaTheme="minorEastAsia"/>
                <w:sz w:val="18"/>
                <w:szCs w:val="20"/>
              </w:rPr>
              <w:t>有机液体储氢</w:t>
            </w:r>
          </w:p>
        </w:tc>
        <w:tc>
          <w:tcPr>
            <w:tcW w:w="1843" w:type="dxa"/>
            <w:vAlign w:val="center"/>
          </w:tcPr>
          <w:p w14:paraId="1CAD3F4B">
            <w:pPr>
              <w:pStyle w:val="29"/>
              <w:spacing w:line="240" w:lineRule="auto"/>
              <w:ind w:firstLine="0" w:firstLineChars="0"/>
              <w:jc w:val="center"/>
              <w:rPr>
                <w:rFonts w:hint="default" w:ascii="Times New Roman" w:hAnsi="Times New Roman" w:cs="Times New Roman" w:eastAsiaTheme="minorEastAsia"/>
                <w:sz w:val="18"/>
                <w:szCs w:val="20"/>
              </w:rPr>
            </w:pPr>
            <w:r>
              <w:rPr>
                <w:rFonts w:hint="default" w:ascii="Times New Roman" w:hAnsi="Times New Roman" w:cs="Times New Roman" w:eastAsiaTheme="minorEastAsia"/>
                <w:sz w:val="18"/>
                <w:szCs w:val="20"/>
              </w:rPr>
              <w:t>7.2</w:t>
            </w:r>
          </w:p>
        </w:tc>
        <w:tc>
          <w:tcPr>
            <w:tcW w:w="2977" w:type="dxa"/>
            <w:vAlign w:val="center"/>
          </w:tcPr>
          <w:p w14:paraId="3D61EED9">
            <w:pPr>
              <w:pStyle w:val="29"/>
              <w:spacing w:line="240" w:lineRule="auto"/>
              <w:ind w:firstLine="0" w:firstLineChars="0"/>
              <w:jc w:val="center"/>
              <w:rPr>
                <w:rFonts w:hint="default" w:ascii="Times New Roman" w:hAnsi="Times New Roman" w:cs="Times New Roman" w:eastAsiaTheme="minorEastAsia"/>
                <w:sz w:val="18"/>
                <w:szCs w:val="20"/>
              </w:rPr>
            </w:pPr>
            <w:r>
              <w:rPr>
                <w:rFonts w:hint="default" w:ascii="Times New Roman" w:hAnsi="Times New Roman" w:cs="Times New Roman" w:eastAsiaTheme="minorEastAsia"/>
                <w:sz w:val="18"/>
                <w:szCs w:val="20"/>
              </w:rPr>
              <w:t>质量储氢密度高</w:t>
            </w:r>
          </w:p>
        </w:tc>
        <w:tc>
          <w:tcPr>
            <w:tcW w:w="3111" w:type="dxa"/>
            <w:vAlign w:val="center"/>
          </w:tcPr>
          <w:p w14:paraId="7114C30F">
            <w:pPr>
              <w:pStyle w:val="29"/>
              <w:spacing w:line="240" w:lineRule="auto"/>
              <w:ind w:firstLine="0" w:firstLineChars="0"/>
              <w:jc w:val="center"/>
              <w:rPr>
                <w:rFonts w:hint="default" w:ascii="Times New Roman" w:hAnsi="Times New Roman" w:cs="Times New Roman" w:eastAsiaTheme="minorEastAsia"/>
                <w:sz w:val="18"/>
                <w:szCs w:val="20"/>
              </w:rPr>
            </w:pPr>
            <w:r>
              <w:rPr>
                <w:rFonts w:hint="default" w:ascii="Times New Roman" w:hAnsi="Times New Roman" w:cs="Times New Roman" w:eastAsiaTheme="minorEastAsia"/>
                <w:sz w:val="18"/>
                <w:szCs w:val="20"/>
              </w:rPr>
              <w:t>成本高，操作条件苛刻</w:t>
            </w:r>
          </w:p>
        </w:tc>
      </w:tr>
    </w:tbl>
    <w:p w14:paraId="745BCF67">
      <w:pPr>
        <w:adjustRightInd w:val="0"/>
        <w:spacing w:before="93" w:beforeLines="30" w:after="93" w:afterLines="30" w:line="340" w:lineRule="atLeast"/>
        <w:outlineLvl w:val="1"/>
        <w:rPr>
          <w:rFonts w:hint="eastAsia" w:ascii="Times New Roman" w:hAnsi="Times New Roman" w:eastAsia="黑体" w:cs="Times New Roman"/>
          <w:sz w:val="21"/>
          <w:szCs w:val="21"/>
          <w:lang w:val="en-US" w:eastAsia="zh-CN"/>
        </w:rPr>
      </w:pPr>
      <w:r>
        <w:rPr>
          <w:rFonts w:hint="eastAsia" w:ascii="Times New Roman" w:hAnsi="Times New Roman" w:eastAsia="黑体" w:cs="Times New Roman"/>
          <w:sz w:val="21"/>
          <w:szCs w:val="21"/>
          <w:lang w:val="en-US" w:eastAsia="zh-CN"/>
        </w:rPr>
        <w:t>2.4图的要求</w:t>
      </w:r>
    </w:p>
    <w:p w14:paraId="1D6966E1">
      <w:pPr>
        <w:adjustRightInd w:val="0"/>
        <w:snapToGrid w:val="0"/>
        <w:spacing w:line="300" w:lineRule="auto"/>
        <w:ind w:firstLine="420" w:firstLineChars="200"/>
        <w:rPr>
          <w:rFonts w:ascii="Times New Roman" w:hAnsi="Times" w:cs="Times New Roman"/>
          <w:szCs w:val="21"/>
        </w:rPr>
      </w:pPr>
      <w:r>
        <w:rPr>
          <w:rFonts w:ascii="Times New Roman" w:hAnsi="Times New Roman" w:cs="Times New Roman"/>
          <w:szCs w:val="21"/>
        </w:rPr>
        <w:t>先文后图，图内文字及线条要清晰、美观</w:t>
      </w:r>
      <w:r>
        <w:rPr>
          <w:rFonts w:hint="eastAsia" w:ascii="Times New Roman" w:hAnsi="Times New Roman" w:cs="Times New Roman"/>
          <w:szCs w:val="21"/>
        </w:rPr>
        <w:t>，</w:t>
      </w:r>
      <w:r>
        <w:rPr>
          <w:rFonts w:ascii="Times New Roman" w:hAnsi="Times New Roman" w:cs="Times New Roman"/>
          <w:szCs w:val="21"/>
        </w:rPr>
        <w:t>不要加外边框线</w:t>
      </w:r>
      <w:r>
        <w:rPr>
          <w:rFonts w:hint="eastAsia" w:ascii="Times New Roman" w:hAnsi="Times New Roman" w:cs="Times New Roman"/>
          <w:szCs w:val="21"/>
        </w:rPr>
        <w:t>，</w:t>
      </w:r>
      <w:r>
        <w:rPr>
          <w:rFonts w:ascii="Times New Roman" w:hAnsi="Times New Roman" w:cs="Times New Roman"/>
          <w:szCs w:val="21"/>
        </w:rPr>
        <w:t>标目应使用标准的物理量和单位符号（一般不用中文表示），量和单位</w:t>
      </w:r>
      <w:r>
        <w:rPr>
          <w:rFonts w:hint="eastAsia" w:ascii="Times New Roman" w:hAnsi="Times New Roman" w:cs="Times New Roman"/>
          <w:szCs w:val="21"/>
        </w:rPr>
        <w:t>使用要求同表格</w:t>
      </w:r>
      <w:r>
        <w:rPr>
          <w:rFonts w:ascii="Times New Roman" w:hAnsi="Times New Roman" w:cs="Times New Roman"/>
          <w:szCs w:val="21"/>
        </w:rPr>
        <w:t>。按照在文中出现顺序用阿拉伯数字依序编号，如图1、图2</w:t>
      </w:r>
      <w:r>
        <w:rPr>
          <w:rFonts w:hint="eastAsia" w:ascii="Times New Roman" w:hAnsi="Times New Roman" w:cs="Times New Roman"/>
          <w:szCs w:val="21"/>
        </w:rPr>
        <w:t>，</w:t>
      </w:r>
      <w:r>
        <w:rPr>
          <w:rFonts w:ascii="Times New Roman" w:hAnsi="Times New Roman" w:cs="Times New Roman"/>
          <w:szCs w:val="21"/>
        </w:rPr>
        <w:t>图居中排列，与上文应留一行空格。</w:t>
      </w:r>
      <w:r>
        <w:rPr>
          <w:rFonts w:hint="eastAsia" w:ascii="Times New Roman" w:hAnsi="Times New Roman" w:cs="Times New Roman"/>
          <w:szCs w:val="21"/>
        </w:rPr>
        <w:t>“</w:t>
      </w:r>
      <w:r>
        <w:rPr>
          <w:rFonts w:ascii="Times New Roman" w:hAnsi="Times New Roman" w:cs="Times New Roman"/>
          <w:szCs w:val="21"/>
        </w:rPr>
        <w:t>设置图片格式</w:t>
      </w:r>
      <w:r>
        <w:rPr>
          <w:rFonts w:hint="eastAsia" w:ascii="Times New Roman" w:hAnsi="Times New Roman" w:cs="Times New Roman"/>
          <w:szCs w:val="21"/>
        </w:rPr>
        <w:t>”</w:t>
      </w:r>
      <w:r>
        <w:rPr>
          <w:rFonts w:ascii="Times New Roman" w:hAnsi="Times New Roman" w:cs="Times New Roman"/>
          <w:szCs w:val="21"/>
        </w:rPr>
        <w:t>的</w:t>
      </w:r>
      <w:r>
        <w:rPr>
          <w:rFonts w:hint="eastAsia" w:ascii="Times New Roman" w:hAnsi="Times New Roman" w:cs="Times New Roman"/>
          <w:szCs w:val="21"/>
        </w:rPr>
        <w:t>“</w:t>
      </w:r>
      <w:r>
        <w:rPr>
          <w:rFonts w:ascii="Times New Roman" w:hAnsi="Times New Roman" w:cs="Times New Roman"/>
          <w:szCs w:val="21"/>
        </w:rPr>
        <w:t>版式</w:t>
      </w:r>
      <w:r>
        <w:rPr>
          <w:rFonts w:hint="eastAsia" w:ascii="Times New Roman" w:hAnsi="Times New Roman" w:cs="Times New Roman"/>
          <w:szCs w:val="21"/>
        </w:rPr>
        <w:t>”</w:t>
      </w:r>
      <w:r>
        <w:rPr>
          <w:rFonts w:ascii="Times New Roman" w:hAnsi="Times New Roman" w:cs="Times New Roman"/>
          <w:szCs w:val="21"/>
        </w:rPr>
        <w:t>为</w:t>
      </w:r>
      <w:r>
        <w:rPr>
          <w:rFonts w:hint="eastAsia" w:ascii="Times New Roman" w:hAnsi="Times New Roman" w:cs="Times New Roman"/>
          <w:szCs w:val="21"/>
        </w:rPr>
        <w:t>“</w:t>
      </w:r>
      <w:r>
        <w:rPr>
          <w:rFonts w:ascii="Times New Roman" w:hAnsi="Times New Roman" w:cs="Times New Roman"/>
          <w:szCs w:val="21"/>
        </w:rPr>
        <w:t>上居中并位于图下，中英文双语撰写，小五号黑体字，加黑；所有图上文字数字和符号大小一致，中文显示效果宋体小五，西文Times New Roman小五。图分（a）（b）时，应写明小图题（a）（b）的中文名称。示例：</w:t>
      </w:r>
    </w:p>
    <w:p w14:paraId="61F0820A">
      <w:pPr>
        <w:adjustRightInd w:val="0"/>
        <w:spacing w:line="300" w:lineRule="auto"/>
        <w:jc w:val="center"/>
        <w:rPr>
          <w:rFonts w:ascii="Times New Roman" w:hAnsi="Times New Roman" w:eastAsia="黑体" w:cs="Times New Roman"/>
          <w:b/>
          <w:sz w:val="18"/>
          <w:szCs w:val="18"/>
        </w:rPr>
      </w:pPr>
      <w:r>
        <w:rPr>
          <w:rFonts w:ascii="Times New Roman" w:hAnsi="Times New Roman" w:cs="Times New Roman"/>
          <w:kern w:val="0"/>
          <w:sz w:val="24"/>
        </w:rPr>
        <w:drawing>
          <wp:inline distT="0" distB="0" distL="0" distR="0">
            <wp:extent cx="3010535" cy="1316990"/>
            <wp:effectExtent l="19050" t="0" r="0" b="0"/>
            <wp:docPr id="63" name="图片 15" descr="C:\Users\jhli\AppData\Roaming\Tencent\Users\125180526\QQ\WinTemp\RichOle\6D$FTN41~Q18WM}DF4{([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15" descr="C:\Users\jhli\AppData\Roaming\Tencent\Users\125180526\QQ\WinTemp\RichOle\6D$FTN41~Q18WM}DF4{([00.png"/>
                    <pic:cNvPicPr>
                      <a:picLocks noChangeAspect="1" noChangeArrowheads="1"/>
                    </pic:cNvPicPr>
                  </pic:nvPicPr>
                  <pic:blipFill>
                    <a:blip r:embed="rId12" cstate="print"/>
                    <a:srcRect b="45480"/>
                    <a:stretch>
                      <a:fillRect/>
                    </a:stretch>
                  </pic:blipFill>
                  <pic:spPr>
                    <a:xfrm>
                      <a:off x="0" y="0"/>
                      <a:ext cx="3010753" cy="1317009"/>
                    </a:xfrm>
                    <a:prstGeom prst="rect">
                      <a:avLst/>
                    </a:prstGeom>
                    <a:noFill/>
                    <a:ln w="9525">
                      <a:noFill/>
                      <a:miter lim="800000"/>
                      <a:headEnd/>
                      <a:tailEnd/>
                    </a:ln>
                  </pic:spPr>
                </pic:pic>
              </a:graphicData>
            </a:graphic>
          </wp:inline>
        </w:drawing>
      </w:r>
    </w:p>
    <w:p w14:paraId="374A39B8">
      <w:pPr>
        <w:adjustRightInd w:val="0"/>
        <w:spacing w:line="30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1</w:t>
      </w:r>
      <w:r>
        <w:rPr>
          <w:rFonts w:hint="eastAsia" w:ascii="Times New Roman" w:hAnsi="Times New Roman" w:eastAsia="宋体" w:cs="Times New Roman"/>
          <w:sz w:val="18"/>
          <w:szCs w:val="18"/>
        </w:rPr>
        <w:t xml:space="preserve"> </w:t>
      </w:r>
      <w:r>
        <w:rPr>
          <w:rFonts w:ascii="Times New Roman" w:hAnsi="Times New Roman" w:eastAsia="宋体" w:cs="Times New Roman"/>
          <w:sz w:val="18"/>
          <w:szCs w:val="18"/>
        </w:rPr>
        <w:t>N</w:t>
      </w:r>
      <w:r>
        <w:rPr>
          <w:rFonts w:ascii="Times New Roman" w:hAnsi="Times New Roman" w:eastAsia="宋体" w:cs="Times New Roman"/>
          <w:sz w:val="18"/>
          <w:szCs w:val="18"/>
          <w:vertAlign w:val="subscript"/>
        </w:rPr>
        <w:t>2</w:t>
      </w:r>
      <w:r>
        <w:rPr>
          <w:rFonts w:ascii="Times New Roman" w:hAnsi="宋体" w:eastAsia="宋体" w:cs="Times New Roman"/>
          <w:sz w:val="18"/>
          <w:szCs w:val="18"/>
        </w:rPr>
        <w:t>流量控制器；</w:t>
      </w:r>
      <w:r>
        <w:rPr>
          <w:rFonts w:ascii="Times New Roman" w:hAnsi="Times New Roman" w:eastAsia="宋体" w:cs="Times New Roman"/>
          <w:sz w:val="18"/>
          <w:szCs w:val="18"/>
        </w:rPr>
        <w:t>2</w:t>
      </w:r>
      <w:r>
        <w:rPr>
          <w:rFonts w:hint="eastAsia" w:ascii="Times New Roman" w:hAnsi="Times New Roman" w:eastAsia="宋体" w:cs="Times New Roman"/>
          <w:sz w:val="18"/>
          <w:szCs w:val="18"/>
        </w:rPr>
        <w:t xml:space="preserve"> </w:t>
      </w:r>
      <w:r>
        <w:rPr>
          <w:rFonts w:ascii="Times New Roman" w:hAnsi="Times New Roman" w:eastAsia="宋体" w:cs="Times New Roman"/>
          <w:sz w:val="18"/>
          <w:szCs w:val="18"/>
        </w:rPr>
        <w:t>CO</w:t>
      </w:r>
      <w:r>
        <w:rPr>
          <w:rFonts w:ascii="Times New Roman" w:hAnsi="Times New Roman" w:eastAsia="宋体" w:cs="Times New Roman"/>
          <w:sz w:val="18"/>
          <w:szCs w:val="18"/>
          <w:vertAlign w:val="subscript"/>
        </w:rPr>
        <w:t>2</w:t>
      </w:r>
      <w:r>
        <w:rPr>
          <w:rFonts w:ascii="Times New Roman" w:hAnsi="宋体" w:eastAsia="宋体" w:cs="Times New Roman"/>
          <w:sz w:val="18"/>
          <w:szCs w:val="18"/>
        </w:rPr>
        <w:t>流量控制器；</w:t>
      </w:r>
      <w:r>
        <w:rPr>
          <w:rFonts w:ascii="Times New Roman" w:hAnsi="Times New Roman" w:eastAsia="宋体" w:cs="Times New Roman"/>
          <w:sz w:val="18"/>
          <w:szCs w:val="18"/>
        </w:rPr>
        <w:t>3</w:t>
      </w:r>
      <w:r>
        <w:rPr>
          <w:rFonts w:hint="eastAsia" w:ascii="Times New Roman" w:hAnsi="Times New Roman" w:eastAsia="宋体" w:cs="Times New Roman"/>
          <w:sz w:val="18"/>
          <w:szCs w:val="18"/>
        </w:rPr>
        <w:t xml:space="preserve"> </w:t>
      </w:r>
      <w:r>
        <w:rPr>
          <w:rFonts w:ascii="Times New Roman" w:hAnsi="宋体" w:eastAsia="宋体" w:cs="Times New Roman"/>
          <w:sz w:val="18"/>
          <w:szCs w:val="18"/>
        </w:rPr>
        <w:t>减压阀；</w:t>
      </w:r>
      <w:r>
        <w:rPr>
          <w:rFonts w:hint="eastAsia" w:ascii="Times New Roman" w:hAnsi="宋体" w:eastAsia="宋体" w:cs="Times New Roman"/>
          <w:sz w:val="18"/>
          <w:szCs w:val="18"/>
        </w:rPr>
        <w:t xml:space="preserve">4 </w:t>
      </w:r>
      <w:r>
        <w:rPr>
          <w:rFonts w:ascii="Times New Roman" w:hAnsi="Times New Roman" w:eastAsia="宋体" w:cs="Times New Roman"/>
          <w:sz w:val="18"/>
          <w:szCs w:val="18"/>
        </w:rPr>
        <w:t>N</w:t>
      </w:r>
      <w:r>
        <w:rPr>
          <w:rFonts w:ascii="Times New Roman" w:hAnsi="Times New Roman" w:eastAsia="宋体" w:cs="Times New Roman"/>
          <w:sz w:val="18"/>
          <w:szCs w:val="18"/>
          <w:vertAlign w:val="subscript"/>
        </w:rPr>
        <w:t>2</w:t>
      </w:r>
      <w:r>
        <w:rPr>
          <w:rFonts w:ascii="Times New Roman" w:hAnsi="宋体" w:eastAsia="宋体" w:cs="Times New Roman"/>
          <w:sz w:val="18"/>
          <w:szCs w:val="18"/>
        </w:rPr>
        <w:t>气瓶；</w:t>
      </w:r>
      <w:r>
        <w:rPr>
          <w:rFonts w:hint="eastAsia" w:ascii="Times New Roman" w:hAnsi="宋体" w:eastAsia="宋体" w:cs="Times New Roman"/>
          <w:sz w:val="18"/>
          <w:szCs w:val="18"/>
        </w:rPr>
        <w:t xml:space="preserve">5 </w:t>
      </w:r>
      <w:r>
        <w:rPr>
          <w:rFonts w:ascii="Times New Roman" w:hAnsi="Times New Roman" w:eastAsia="宋体" w:cs="Times New Roman"/>
          <w:sz w:val="18"/>
          <w:szCs w:val="18"/>
        </w:rPr>
        <w:t>CO</w:t>
      </w:r>
      <w:r>
        <w:rPr>
          <w:rFonts w:ascii="Times New Roman" w:hAnsi="Times New Roman" w:eastAsia="宋体" w:cs="Times New Roman"/>
          <w:sz w:val="18"/>
          <w:szCs w:val="18"/>
          <w:vertAlign w:val="subscript"/>
        </w:rPr>
        <w:t>2</w:t>
      </w:r>
      <w:r>
        <w:rPr>
          <w:rFonts w:ascii="Times New Roman" w:hAnsi="宋体" w:eastAsia="宋体" w:cs="Times New Roman"/>
          <w:sz w:val="18"/>
          <w:szCs w:val="18"/>
        </w:rPr>
        <w:t>气瓶；</w:t>
      </w:r>
      <w:r>
        <w:rPr>
          <w:rFonts w:ascii="Times New Roman" w:hAnsi="Times New Roman" w:eastAsia="宋体" w:cs="Times New Roman"/>
          <w:sz w:val="18"/>
          <w:szCs w:val="18"/>
        </w:rPr>
        <w:t>6</w:t>
      </w:r>
      <w:r>
        <w:rPr>
          <w:rFonts w:hint="eastAsia" w:ascii="Times New Roman" w:hAnsi="Times New Roman" w:eastAsia="宋体" w:cs="Times New Roman"/>
          <w:sz w:val="18"/>
          <w:szCs w:val="18"/>
        </w:rPr>
        <w:t xml:space="preserve"> </w:t>
      </w:r>
      <w:r>
        <w:rPr>
          <w:rFonts w:ascii="Times New Roman" w:hAnsi="宋体" w:eastAsia="宋体" w:cs="Times New Roman"/>
          <w:sz w:val="18"/>
          <w:szCs w:val="18"/>
        </w:rPr>
        <w:t>均流板；</w:t>
      </w:r>
      <w:r>
        <w:rPr>
          <w:rFonts w:ascii="Times New Roman" w:hAnsi="Times New Roman" w:eastAsia="宋体" w:cs="Times New Roman"/>
          <w:sz w:val="18"/>
          <w:szCs w:val="18"/>
        </w:rPr>
        <w:t>7</w:t>
      </w:r>
      <w:r>
        <w:rPr>
          <w:rFonts w:hint="eastAsia" w:ascii="Times New Roman" w:hAnsi="Times New Roman" w:eastAsia="宋体" w:cs="Times New Roman"/>
          <w:sz w:val="18"/>
          <w:szCs w:val="18"/>
        </w:rPr>
        <w:t xml:space="preserve"> </w:t>
      </w:r>
      <w:r>
        <w:rPr>
          <w:rFonts w:ascii="Times New Roman" w:hAnsi="宋体" w:eastAsia="宋体" w:cs="Times New Roman"/>
          <w:sz w:val="18"/>
          <w:szCs w:val="18"/>
        </w:rPr>
        <w:t>入口</w:t>
      </w:r>
      <w:r>
        <w:rPr>
          <w:rFonts w:ascii="Times New Roman" w:hAnsi="Times New Roman" w:eastAsia="宋体" w:cs="Times New Roman"/>
          <w:sz w:val="18"/>
          <w:szCs w:val="18"/>
        </w:rPr>
        <w:t>CO</w:t>
      </w:r>
      <w:r>
        <w:rPr>
          <w:rFonts w:ascii="Times New Roman" w:hAnsi="Times New Roman" w:eastAsia="宋体" w:cs="Times New Roman"/>
          <w:sz w:val="18"/>
          <w:szCs w:val="18"/>
          <w:vertAlign w:val="subscript"/>
        </w:rPr>
        <w:t>2</w:t>
      </w:r>
      <w:r>
        <w:rPr>
          <w:rFonts w:ascii="Times New Roman" w:hAnsi="宋体" w:eastAsia="宋体" w:cs="Times New Roman"/>
          <w:sz w:val="18"/>
          <w:szCs w:val="18"/>
        </w:rPr>
        <w:t>浓度传感器；</w:t>
      </w:r>
      <w:r>
        <w:rPr>
          <w:rFonts w:ascii="Times New Roman" w:hAnsi="Times New Roman" w:eastAsia="宋体" w:cs="Times New Roman"/>
          <w:sz w:val="18"/>
          <w:szCs w:val="18"/>
        </w:rPr>
        <w:t>8</w:t>
      </w:r>
      <w:r>
        <w:rPr>
          <w:rFonts w:hint="eastAsia" w:ascii="Times New Roman" w:hAnsi="Times New Roman" w:eastAsia="宋体" w:cs="Times New Roman"/>
          <w:sz w:val="18"/>
          <w:szCs w:val="18"/>
        </w:rPr>
        <w:t xml:space="preserve"> </w:t>
      </w:r>
      <w:r>
        <w:rPr>
          <w:rFonts w:ascii="Times New Roman" w:hAnsi="宋体" w:eastAsia="宋体" w:cs="Times New Roman"/>
          <w:sz w:val="18"/>
          <w:szCs w:val="18"/>
        </w:rPr>
        <w:t>出口</w:t>
      </w:r>
      <w:r>
        <w:rPr>
          <w:rFonts w:ascii="Times New Roman" w:hAnsi="Times New Roman" w:eastAsia="宋体" w:cs="Times New Roman"/>
          <w:sz w:val="18"/>
          <w:szCs w:val="18"/>
        </w:rPr>
        <w:t>CO</w:t>
      </w:r>
      <w:r>
        <w:rPr>
          <w:rFonts w:ascii="Times New Roman" w:hAnsi="Times New Roman" w:eastAsia="宋体" w:cs="Times New Roman"/>
          <w:sz w:val="18"/>
          <w:szCs w:val="18"/>
          <w:vertAlign w:val="subscript"/>
        </w:rPr>
        <w:t>2</w:t>
      </w:r>
      <w:r>
        <w:rPr>
          <w:rFonts w:ascii="Times New Roman" w:hAnsi="宋体" w:eastAsia="宋体" w:cs="Times New Roman"/>
          <w:sz w:val="18"/>
          <w:szCs w:val="18"/>
        </w:rPr>
        <w:t>浓度传感器；</w:t>
      </w:r>
      <w:r>
        <w:rPr>
          <w:rFonts w:ascii="Times New Roman" w:hAnsi="Times New Roman" w:eastAsia="宋体" w:cs="Times New Roman"/>
          <w:sz w:val="18"/>
          <w:szCs w:val="18"/>
        </w:rPr>
        <w:t>9</w:t>
      </w:r>
      <w:r>
        <w:rPr>
          <w:rFonts w:hint="eastAsia" w:ascii="Times New Roman" w:hAnsi="Times New Roman" w:eastAsia="宋体" w:cs="Times New Roman"/>
          <w:sz w:val="18"/>
          <w:szCs w:val="18"/>
        </w:rPr>
        <w:t xml:space="preserve"> </w:t>
      </w:r>
      <w:r>
        <w:rPr>
          <w:rFonts w:ascii="Times New Roman" w:hAnsi="宋体" w:eastAsia="宋体" w:cs="Times New Roman"/>
          <w:sz w:val="18"/>
          <w:szCs w:val="18"/>
        </w:rPr>
        <w:t>板翅式回热器；</w:t>
      </w:r>
      <w:r>
        <w:rPr>
          <w:rFonts w:ascii="Times New Roman" w:hAnsi="Times New Roman" w:eastAsia="宋体" w:cs="Times New Roman"/>
          <w:sz w:val="18"/>
          <w:szCs w:val="18"/>
        </w:rPr>
        <w:t>10</w:t>
      </w:r>
      <w:r>
        <w:rPr>
          <w:rFonts w:hint="eastAsia" w:ascii="Times New Roman" w:hAnsi="Times New Roman" w:eastAsia="宋体" w:cs="Times New Roman"/>
          <w:sz w:val="18"/>
          <w:szCs w:val="18"/>
        </w:rPr>
        <w:t xml:space="preserve"> </w:t>
      </w:r>
      <w:r>
        <w:rPr>
          <w:rFonts w:ascii="Times New Roman" w:hAnsi="Times New Roman" w:eastAsia="宋体" w:cs="Times New Roman"/>
          <w:sz w:val="18"/>
          <w:szCs w:val="18"/>
        </w:rPr>
        <w:t>CO</w:t>
      </w:r>
      <w:r>
        <w:rPr>
          <w:rFonts w:ascii="Times New Roman" w:hAnsi="Times New Roman" w:eastAsia="宋体" w:cs="Times New Roman"/>
          <w:sz w:val="18"/>
          <w:szCs w:val="18"/>
          <w:vertAlign w:val="subscript"/>
        </w:rPr>
        <w:t>2</w:t>
      </w:r>
      <w:r>
        <w:rPr>
          <w:rFonts w:ascii="Times New Roman" w:hAnsi="宋体" w:eastAsia="宋体" w:cs="Times New Roman"/>
          <w:sz w:val="18"/>
          <w:szCs w:val="18"/>
        </w:rPr>
        <w:t>冻结室；</w:t>
      </w:r>
      <w:r>
        <w:rPr>
          <w:rFonts w:ascii="Times New Roman" w:hAnsi="Times New Roman" w:eastAsia="宋体" w:cs="Times New Roman"/>
          <w:sz w:val="18"/>
          <w:szCs w:val="18"/>
        </w:rPr>
        <w:t>11</w:t>
      </w:r>
      <w:r>
        <w:rPr>
          <w:rFonts w:hint="eastAsia" w:ascii="Times New Roman" w:hAnsi="Times New Roman" w:eastAsia="宋体" w:cs="Times New Roman"/>
          <w:sz w:val="18"/>
          <w:szCs w:val="18"/>
        </w:rPr>
        <w:t xml:space="preserve"> </w:t>
      </w:r>
      <w:r>
        <w:rPr>
          <w:rFonts w:ascii="Times New Roman" w:hAnsi="宋体" w:eastAsia="宋体" w:cs="Times New Roman"/>
          <w:sz w:val="18"/>
          <w:szCs w:val="18"/>
        </w:rPr>
        <w:t>自增压液氮瓶；</w:t>
      </w:r>
      <w:r>
        <w:rPr>
          <w:rFonts w:ascii="Times New Roman" w:hAnsi="Times New Roman" w:eastAsia="宋体" w:cs="Times New Roman"/>
          <w:sz w:val="18"/>
          <w:szCs w:val="18"/>
        </w:rPr>
        <w:t>12</w:t>
      </w:r>
      <w:r>
        <w:rPr>
          <w:rFonts w:hint="eastAsia" w:ascii="Times New Roman" w:hAnsi="Times New Roman" w:eastAsia="宋体" w:cs="Times New Roman"/>
          <w:sz w:val="18"/>
          <w:szCs w:val="18"/>
        </w:rPr>
        <w:t xml:space="preserve"> </w:t>
      </w:r>
      <w:r>
        <w:rPr>
          <w:rFonts w:ascii="Times New Roman" w:hAnsi="宋体" w:eastAsia="宋体" w:cs="Times New Roman"/>
          <w:sz w:val="18"/>
          <w:szCs w:val="18"/>
        </w:rPr>
        <w:t>液氮减压阀。</w:t>
      </w:r>
    </w:p>
    <w:p w14:paraId="431508B4">
      <w:pPr>
        <w:adjustRightInd w:val="0"/>
        <w:spacing w:line="300" w:lineRule="auto"/>
        <w:jc w:val="center"/>
        <w:rPr>
          <w:rFonts w:ascii="Times New Roman" w:hAnsi="Times New Roman" w:eastAsia="黑体" w:cs="Times New Roman"/>
          <w:b/>
          <w:sz w:val="18"/>
          <w:szCs w:val="18"/>
        </w:rPr>
      </w:pPr>
      <w:r>
        <w:rPr>
          <w:rFonts w:hint="eastAsia" w:ascii="Times New Roman" w:hAnsi="Times New Roman" w:eastAsia="黑体" w:cs="Times New Roman"/>
          <w:b/>
          <w:sz w:val="18"/>
          <w:szCs w:val="18"/>
        </w:rPr>
        <w:t>图</w:t>
      </w:r>
      <w:r>
        <w:rPr>
          <w:rFonts w:hint="eastAsia" w:ascii="Times New Roman" w:hAnsi="Times New Roman" w:eastAsia="黑体" w:cs="Times New Roman"/>
          <w:b/>
          <w:sz w:val="18"/>
          <w:szCs w:val="18"/>
          <w:lang w:val="en-US" w:eastAsia="zh-CN"/>
        </w:rPr>
        <w:t>1</w:t>
      </w:r>
      <w:r>
        <w:rPr>
          <w:rFonts w:hint="eastAsia" w:ascii="Times New Roman" w:hAnsi="Times New Roman" w:eastAsia="黑体" w:cs="Times New Roman"/>
          <w:b/>
          <w:sz w:val="18"/>
          <w:szCs w:val="18"/>
        </w:rPr>
        <w:t xml:space="preserve"> 制冷系统实验装置</w:t>
      </w:r>
    </w:p>
    <w:p w14:paraId="11F1908F">
      <w:pPr>
        <w:adjustRightInd w:val="0"/>
        <w:spacing w:line="300" w:lineRule="auto"/>
        <w:jc w:val="center"/>
        <w:rPr>
          <w:rFonts w:ascii="Times New Roman" w:hAnsi="Times New Roman" w:eastAsia="黑体" w:cs="Times New Roman"/>
          <w:b/>
          <w:sz w:val="18"/>
          <w:szCs w:val="18"/>
        </w:rPr>
      </w:pPr>
      <w:r>
        <w:rPr>
          <w:rFonts w:hint="eastAsia" w:ascii="Times New Roman" w:hAnsi="Times New Roman" w:eastAsia="黑体" w:cs="Times New Roman"/>
          <w:b/>
          <w:sz w:val="18"/>
          <w:szCs w:val="18"/>
        </w:rPr>
        <w:t>Fig.</w:t>
      </w:r>
      <w:r>
        <w:rPr>
          <w:rFonts w:hint="eastAsia" w:ascii="Times New Roman" w:hAnsi="Times New Roman" w:eastAsia="黑体" w:cs="Times New Roman"/>
          <w:b/>
          <w:sz w:val="18"/>
          <w:szCs w:val="18"/>
          <w:lang w:val="en-US" w:eastAsia="zh-CN"/>
        </w:rPr>
        <w:t>1</w:t>
      </w:r>
      <w:r>
        <w:rPr>
          <w:rFonts w:hint="eastAsia" w:ascii="Times New Roman" w:hAnsi="Times New Roman" w:eastAsia="黑体" w:cs="Times New Roman"/>
          <w:b/>
          <w:sz w:val="18"/>
          <w:szCs w:val="18"/>
        </w:rPr>
        <w:t xml:space="preserve"> Experiment device of refrigeration system</w:t>
      </w:r>
    </w:p>
    <w:p w14:paraId="422495A6">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object>
          <v:shape id="_x0000_i1027" o:spt="75" type="#_x0000_t75" style="height:159.55pt;width:207.05pt;" o:ole="t" filled="f" o:preferrelative="t" stroked="f" coordsize="21600,21600">
            <v:path/>
            <v:fill on="f" focussize="0,0"/>
            <v:stroke on="f"/>
            <v:imagedata r:id="rId14" o:title=""/>
            <o:lock v:ext="edit" aspectratio="t"/>
            <w10:wrap type="none"/>
            <w10:anchorlock/>
          </v:shape>
          <o:OLEObject Type="Embed" ProgID="Origin50.Graph" ShapeID="_x0000_i1027" DrawAspect="Content" ObjectID="_1468075727" r:id="rId13">
            <o:LockedField>false</o:LockedField>
          </o:OLEObject>
        </w:object>
      </w:r>
    </w:p>
    <w:p w14:paraId="56FAB2B2">
      <w:pPr>
        <w:adjustRightInd w:val="0"/>
        <w:spacing w:line="300" w:lineRule="auto"/>
        <w:jc w:val="center"/>
        <w:rPr>
          <w:rFonts w:hint="eastAsia" w:ascii="Times New Roman" w:hAnsi="Times New Roman" w:eastAsia="黑体" w:cs="Times New Roman"/>
          <w:b/>
          <w:sz w:val="18"/>
          <w:szCs w:val="18"/>
          <w:lang w:val="en-US" w:eastAsia="zh-CN"/>
        </w:rPr>
      </w:pPr>
      <w:r>
        <w:rPr>
          <w:rFonts w:hint="eastAsia" w:ascii="Times New Roman" w:hAnsi="Times New Roman" w:eastAsia="黑体" w:cs="Times New Roman"/>
          <w:b/>
          <w:sz w:val="18"/>
          <w:szCs w:val="18"/>
          <w:lang w:val="en-US" w:eastAsia="zh-CN"/>
        </w:rPr>
        <w:t xml:space="preserve">图3 传热因子随Re变化趋势 </w:t>
      </w:r>
    </w:p>
    <w:p w14:paraId="4A5E0691">
      <w:pPr>
        <w:adjustRightInd w:val="0"/>
        <w:spacing w:line="300" w:lineRule="auto"/>
        <w:jc w:val="center"/>
        <w:rPr>
          <w:rFonts w:hint="default" w:ascii="Times New Roman" w:hAnsi="Times New Roman" w:eastAsia="黑体" w:cs="Times New Roman"/>
          <w:b/>
          <w:sz w:val="18"/>
          <w:szCs w:val="18"/>
          <w:lang w:val="en-US" w:eastAsia="zh-CN"/>
        </w:rPr>
      </w:pPr>
      <w:r>
        <w:rPr>
          <w:rFonts w:hint="eastAsia" w:ascii="Times New Roman" w:hAnsi="Times New Roman" w:eastAsia="黑体" w:cs="Times New Roman"/>
          <w:b/>
          <w:sz w:val="18"/>
          <w:szCs w:val="18"/>
          <w:lang w:val="en-US" w:eastAsia="zh-CN"/>
        </w:rPr>
        <w:t>Fig.3 Trend of heat transfer factor with variation of Re</w:t>
      </w:r>
    </w:p>
    <w:p w14:paraId="101130F7">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object>
          <v:shape id="_x0000_i1028" o:spt="75" type="#_x0000_t75" style="height:150.9pt;width:196.6pt;" o:ole="t" filled="f" o:preferrelative="t" stroked="f" coordsize="21600,21600">
            <v:path/>
            <v:fill on="f" focussize="0,0"/>
            <v:stroke on="f" joinstyle="miter"/>
            <v:imagedata r:id="rId16" o:title=""/>
            <o:lock v:ext="edit" aspectratio="t"/>
            <w10:wrap type="none"/>
            <w10:anchorlock/>
          </v:shape>
          <o:OLEObject Type="Embed" ProgID="Origin50.Graph" ShapeID="_x0000_i1028" DrawAspect="Content" ObjectID="_1468075728" r:id="rId15">
            <o:LockedField>false</o:LockedField>
          </o:OLEObject>
        </w:object>
      </w:r>
    </w:p>
    <w:p w14:paraId="4B23911D">
      <w:pPr>
        <w:adjustRightInd w:val="0"/>
        <w:spacing w:line="300" w:lineRule="auto"/>
        <w:jc w:val="center"/>
        <w:rPr>
          <w:rFonts w:ascii="Times New Roman" w:hAnsi="Times New Roman" w:eastAsia="黑体" w:cs="Times New Roman"/>
          <w:b/>
          <w:sz w:val="18"/>
          <w:szCs w:val="18"/>
        </w:rPr>
      </w:pPr>
      <w:r>
        <w:rPr>
          <w:rFonts w:hint="eastAsia" w:ascii="Times New Roman" w:hAnsi="Times New Roman" w:eastAsia="黑体" w:cs="Times New Roman"/>
          <w:b/>
          <w:sz w:val="18"/>
          <w:szCs w:val="18"/>
          <w:lang w:val="en-US" w:eastAsia="zh-CN"/>
        </w:rPr>
        <w:t>图4</w:t>
      </w:r>
      <w:bookmarkStart w:id="3" w:name="_GoBack"/>
      <w:bookmarkEnd w:id="3"/>
      <w:r>
        <w:rPr>
          <w:rFonts w:hint="eastAsia" w:ascii="Times New Roman" w:hAnsi="Times New Roman" w:eastAsia="黑体" w:cs="Times New Roman"/>
          <w:b/>
          <w:sz w:val="18"/>
          <w:szCs w:val="18"/>
          <w:lang w:val="en-US" w:eastAsia="zh-CN"/>
        </w:rPr>
        <w:t xml:space="preserve"> 阻力系数随Re变化趋势</w:t>
      </w:r>
    </w:p>
    <w:p w14:paraId="79B0A75F">
      <w:pPr>
        <w:adjustRightInd w:val="0"/>
        <w:spacing w:line="300" w:lineRule="auto"/>
        <w:jc w:val="center"/>
        <w:rPr>
          <w:rFonts w:hint="eastAsia" w:ascii="Times New Roman" w:hAnsi="Times New Roman" w:eastAsia="黑体" w:cs="Times New Roman"/>
          <w:b/>
          <w:sz w:val="18"/>
          <w:szCs w:val="18"/>
        </w:rPr>
      </w:pPr>
      <w:r>
        <w:rPr>
          <w:rFonts w:hint="eastAsia" w:ascii="Times New Roman" w:hAnsi="Times New Roman" w:eastAsia="黑体" w:cs="Times New Roman"/>
          <w:b/>
          <w:sz w:val="18"/>
          <w:szCs w:val="18"/>
        </w:rPr>
        <w:t>Fig.4</w:t>
      </w:r>
      <w:r>
        <w:rPr>
          <w:rFonts w:hint="eastAsia" w:ascii="Times New Roman" w:hAnsi="Times New Roman" w:eastAsia="黑体" w:cs="Times New Roman"/>
          <w:b/>
          <w:sz w:val="18"/>
          <w:szCs w:val="18"/>
          <w:lang w:val="en-US" w:eastAsia="zh-CN"/>
        </w:rPr>
        <w:t xml:space="preserve"> Trend of drag coefficient with variation of Re</w:t>
      </w:r>
    </w:p>
    <w:p w14:paraId="38854F98">
      <w:pPr>
        <w:adjustRightInd w:val="0"/>
        <w:spacing w:before="93" w:beforeLines="30" w:after="93" w:afterLines="30" w:line="340" w:lineRule="atLeast"/>
        <w:outlineLvl w:val="1"/>
        <w:rPr>
          <w:rFonts w:hint="eastAsia" w:ascii="Times New Roman" w:hAnsi="Times New Roman" w:eastAsia="黑体" w:cs="Times New Roman"/>
          <w:sz w:val="21"/>
          <w:szCs w:val="21"/>
          <w:lang w:val="en-US" w:eastAsia="zh-CN"/>
        </w:rPr>
      </w:pPr>
      <w:r>
        <w:rPr>
          <w:rFonts w:hint="eastAsia" w:ascii="Times New Roman" w:hAnsi="Times New Roman" w:eastAsia="黑体" w:cs="Times New Roman"/>
          <w:sz w:val="21"/>
          <w:szCs w:val="21"/>
          <w:lang w:val="en-US" w:eastAsia="zh-CN"/>
        </w:rPr>
        <w:t>2.5规范表达注意事项</w:t>
      </w:r>
    </w:p>
    <w:p w14:paraId="04D3FE72">
      <w:pPr>
        <w:adjustRightInd w:val="0"/>
        <w:spacing w:before="93" w:beforeLines="30" w:after="93" w:afterLines="30" w:line="340" w:lineRule="atLeast"/>
        <w:outlineLvl w:val="1"/>
        <w:rPr>
          <w:rFonts w:hint="eastAsia" w:ascii="Times New Roman" w:hAnsi="Times New Roman" w:eastAsia="黑体" w:cs="Times New Roman"/>
          <w:sz w:val="21"/>
          <w:szCs w:val="21"/>
          <w:lang w:val="en-US" w:eastAsia="zh-CN"/>
        </w:rPr>
      </w:pPr>
      <w:bookmarkStart w:id="0" w:name="_Toc120855475"/>
      <w:r>
        <w:rPr>
          <w:rFonts w:hint="eastAsia" w:ascii="Times New Roman" w:hAnsi="Times New Roman" w:eastAsia="黑体" w:cs="Times New Roman"/>
          <w:sz w:val="21"/>
          <w:szCs w:val="21"/>
          <w:lang w:val="en-US" w:eastAsia="zh-CN"/>
        </w:rPr>
        <w:t>2.5.1</w:t>
      </w:r>
      <w:r>
        <w:rPr>
          <w:rFonts w:hint="eastAsia" w:asciiTheme="minorEastAsia" w:hAnsiTheme="minorEastAsia" w:eastAsiaTheme="minorEastAsia" w:cstheme="minorEastAsia"/>
          <w:sz w:val="21"/>
          <w:szCs w:val="21"/>
          <w:lang w:val="en-US" w:eastAsia="zh-CN"/>
        </w:rPr>
        <w:t>名词术语</w:t>
      </w:r>
      <w:bookmarkEnd w:id="0"/>
    </w:p>
    <w:p w14:paraId="488A54E4">
      <w:pPr>
        <w:adjustRightInd w:val="0"/>
        <w:snapToGrid w:val="0"/>
        <w:spacing w:line="300" w:lineRule="auto"/>
        <w:ind w:firstLine="420" w:firstLineChars="200"/>
        <w:rPr>
          <w:rFonts w:ascii="Times New Roman" w:cs="Times New Roman"/>
        </w:rPr>
      </w:pPr>
      <w:r>
        <w:rPr>
          <w:rFonts w:ascii="Times New Roman" w:cs="Times New Roman"/>
        </w:rPr>
        <w:t>应使用全国自然科学名词审定委员会审定的自然科学名词术语；应按有关的标准或规定使用工程技术名词术语；应使用公认共知的尚无标准或规定的名词术语。作者自拟的名词术语，在文中第一次出现时，须加注说明。表示同一概念或概念组合的名词术语，全文中要前后一致。外国人名可使用原文，不必译出。一般的机关、团体、学校、研究机构和企业等的名称，在论文中第一次出现时必须写全称。</w:t>
      </w:r>
    </w:p>
    <w:p w14:paraId="2EBD2DB9">
      <w:pPr>
        <w:adjustRightInd w:val="0"/>
        <w:spacing w:before="93" w:beforeLines="30" w:after="93" w:afterLines="30" w:line="340" w:lineRule="atLeast"/>
        <w:outlineLvl w:val="1"/>
        <w:rPr>
          <w:rFonts w:hint="eastAsia" w:ascii="Times New Roman" w:hAnsi="Times New Roman" w:eastAsia="黑体" w:cs="Times New Roman"/>
          <w:sz w:val="21"/>
          <w:szCs w:val="21"/>
          <w:lang w:val="en-US" w:eastAsia="zh-CN"/>
        </w:rPr>
      </w:pPr>
      <w:r>
        <w:rPr>
          <w:rFonts w:hint="eastAsia" w:ascii="Times New Roman" w:hAnsi="Times New Roman" w:eastAsia="黑体" w:cs="Times New Roman"/>
          <w:sz w:val="21"/>
          <w:szCs w:val="21"/>
          <w:lang w:val="en-US" w:eastAsia="zh-CN"/>
        </w:rPr>
        <w:t>2.5.2</w:t>
      </w:r>
      <w:r>
        <w:rPr>
          <w:rFonts w:hint="eastAsia" w:asciiTheme="minorEastAsia" w:hAnsiTheme="minorEastAsia" w:eastAsiaTheme="minorEastAsia" w:cstheme="minorEastAsia"/>
          <w:sz w:val="21"/>
          <w:szCs w:val="21"/>
          <w:lang w:val="en-US" w:eastAsia="zh-CN"/>
        </w:rPr>
        <w:t>量和单位的使用</w:t>
      </w:r>
    </w:p>
    <w:p w14:paraId="7B1E0673">
      <w:pPr>
        <w:adjustRightInd w:val="0"/>
        <w:snapToGrid w:val="0"/>
        <w:spacing w:line="300" w:lineRule="auto"/>
        <w:ind w:firstLine="420" w:firstLineChars="200"/>
        <w:rPr>
          <w:rFonts w:ascii="Times New Roman" w:hAnsi="Times New Roman" w:cs="Times New Roman"/>
        </w:rPr>
      </w:pPr>
      <w:r>
        <w:rPr>
          <w:rFonts w:ascii="Times New Roman" w:cs="Times New Roman"/>
        </w:rPr>
        <w:t>文中涉及的量和单位一律采用新的国家标准</w:t>
      </w:r>
      <w:r>
        <w:rPr>
          <w:rFonts w:ascii="Times New Roman" w:hAnsi="Times New Roman" w:cs="Times New Roman"/>
        </w:rPr>
        <w:t>GB3100-3102-93</w:t>
      </w:r>
      <w:r>
        <w:rPr>
          <w:rFonts w:ascii="Times New Roman" w:cs="Times New Roman"/>
        </w:rPr>
        <w:t>《量和单位》。严格区分外文字母的文种、大小写、正斜体和黑白体等。</w:t>
      </w:r>
    </w:p>
    <w:p w14:paraId="21FC0423">
      <w:pPr>
        <w:adjustRightInd w:val="0"/>
        <w:snapToGrid w:val="0"/>
        <w:spacing w:line="300" w:lineRule="auto"/>
        <w:ind w:firstLine="420" w:firstLineChars="200"/>
        <w:rPr>
          <w:rFonts w:ascii="Times New Roman" w:hAnsi="Times New Roman" w:cs="Times New Roman"/>
        </w:rPr>
      </w:pPr>
      <w:r>
        <w:rPr>
          <w:rFonts w:ascii="Times New Roman" w:cs="Times New Roman"/>
        </w:rPr>
        <w:t>斜体外文字母用于表示量的符号，主要用于下列场合：变量符号、变动附标及函数；用字母表示的数及代表点、线、面、体和图形的字母；特征数符号，如</w:t>
      </w:r>
      <w:r>
        <w:rPr>
          <w:rFonts w:ascii="Times New Roman" w:hAnsi="Times New Roman" w:cs="Times New Roman"/>
          <w:i/>
        </w:rPr>
        <w:t>Re</w:t>
      </w:r>
      <w:r>
        <w:rPr>
          <w:rFonts w:ascii="Times New Roman" w:hAnsi="Times New Roman" w:cs="Times New Roman"/>
        </w:rPr>
        <w:t>(</w:t>
      </w:r>
      <w:r>
        <w:rPr>
          <w:rFonts w:ascii="Times New Roman" w:cs="Times New Roman"/>
        </w:rPr>
        <w:t>雷诺数</w:t>
      </w:r>
      <w:r>
        <w:rPr>
          <w:rFonts w:ascii="Times New Roman" w:hAnsi="Times New Roman" w:cs="Times New Roman"/>
        </w:rPr>
        <w:t>)</w:t>
      </w:r>
      <w:r>
        <w:rPr>
          <w:rFonts w:ascii="Times New Roman" w:cs="Times New Roman"/>
        </w:rPr>
        <w:t>、</w:t>
      </w:r>
      <w:r>
        <w:rPr>
          <w:rFonts w:ascii="Times New Roman" w:hAnsi="Times New Roman" w:cs="Times New Roman"/>
          <w:i/>
        </w:rPr>
        <w:t>Fo</w:t>
      </w:r>
      <w:r>
        <w:rPr>
          <w:rFonts w:ascii="Times New Roman" w:hAnsi="Times New Roman" w:cs="Times New Roman"/>
        </w:rPr>
        <w:t>(</w:t>
      </w:r>
      <w:r>
        <w:rPr>
          <w:rFonts w:ascii="Times New Roman" w:cs="Times New Roman"/>
        </w:rPr>
        <w:t>傅里叶数</w:t>
      </w:r>
      <w:r>
        <w:rPr>
          <w:rFonts w:ascii="Times New Roman" w:hAnsi="Times New Roman" w:cs="Times New Roman"/>
        </w:rPr>
        <w:t>)</w:t>
      </w:r>
      <w:r>
        <w:rPr>
          <w:rFonts w:ascii="Times New Roman" w:cs="Times New Roman"/>
        </w:rPr>
        <w:t>、</w:t>
      </w:r>
      <w:r>
        <w:rPr>
          <w:rFonts w:ascii="Times New Roman" w:hAnsi="Times New Roman" w:cs="Times New Roman"/>
          <w:i/>
        </w:rPr>
        <w:t>Al</w:t>
      </w:r>
      <w:r>
        <w:rPr>
          <w:rFonts w:ascii="Times New Roman" w:hAnsi="Times New Roman" w:cs="Times New Roman"/>
        </w:rPr>
        <w:t>(</w:t>
      </w:r>
      <w:r>
        <w:rPr>
          <w:rFonts w:ascii="Times New Roman" w:cs="Times New Roman"/>
        </w:rPr>
        <w:t>阿尔芬数</w:t>
      </w:r>
      <w:r>
        <w:rPr>
          <w:rFonts w:ascii="Times New Roman" w:hAnsi="Times New Roman" w:cs="Times New Roman"/>
        </w:rPr>
        <w:t>)</w:t>
      </w:r>
      <w:r>
        <w:rPr>
          <w:rFonts w:ascii="Times New Roman" w:cs="Times New Roman"/>
        </w:rPr>
        <w:t>等；在特定场合中视为常数的参数；矢量、矩阵用黑体斜体。</w:t>
      </w:r>
    </w:p>
    <w:p w14:paraId="13105E6D">
      <w:pPr>
        <w:adjustRightInd w:val="0"/>
        <w:snapToGrid w:val="0"/>
        <w:spacing w:line="300" w:lineRule="auto"/>
        <w:ind w:firstLine="420" w:firstLineChars="200"/>
        <w:rPr>
          <w:rFonts w:ascii="Times New Roman" w:cs="Times New Roman"/>
        </w:rPr>
      </w:pPr>
      <w:r>
        <w:rPr>
          <w:rFonts w:ascii="Times New Roman" w:cs="Times New Roman"/>
        </w:rPr>
        <w:t>正体外文字母用于表示名称及与其有关的代号，主要用于下列场合：</w:t>
      </w:r>
      <w:r>
        <w:rPr>
          <w:rFonts w:ascii="Times New Roman" w:cs="Times New Roman"/>
          <w:szCs w:val="21"/>
        </w:rPr>
        <w:t>有定义的已知函数</w:t>
      </w:r>
      <w:r>
        <w:rPr>
          <w:rFonts w:hint="eastAsia" w:ascii="Times New Roman" w:hAnsi="Times New Roman" w:cs="Times New Roman"/>
          <w:szCs w:val="21"/>
        </w:rPr>
        <w:t>（</w:t>
      </w:r>
      <w:r>
        <w:rPr>
          <w:rFonts w:ascii="Times New Roman" w:cs="Times New Roman"/>
          <w:szCs w:val="21"/>
        </w:rPr>
        <w:t>例如</w:t>
      </w:r>
      <w:r>
        <w:rPr>
          <w:rFonts w:ascii="Times New Roman" w:hAnsi="Times New Roman" w:cs="Times New Roman"/>
          <w:szCs w:val="21"/>
        </w:rPr>
        <w:t>sin, exp, ln</w:t>
      </w:r>
      <w:r>
        <w:rPr>
          <w:rFonts w:ascii="Times New Roman" w:cs="Times New Roman"/>
          <w:szCs w:val="21"/>
        </w:rPr>
        <w:t>等</w:t>
      </w:r>
      <w:r>
        <w:rPr>
          <w:rFonts w:hint="eastAsia" w:ascii="Times New Roman" w:hAnsi="Times New Roman" w:cs="Times New Roman"/>
          <w:szCs w:val="21"/>
        </w:rPr>
        <w:t>）</w:t>
      </w:r>
      <w:r>
        <w:rPr>
          <w:rFonts w:ascii="Times New Roman" w:cs="Times New Roman"/>
          <w:szCs w:val="21"/>
        </w:rPr>
        <w:t>；其值不变的数学常数</w:t>
      </w:r>
      <w:r>
        <w:rPr>
          <w:rFonts w:hint="eastAsia" w:ascii="Times New Roman" w:hAnsi="Times New Roman" w:cs="Times New Roman"/>
          <w:szCs w:val="21"/>
        </w:rPr>
        <w:t>（</w:t>
      </w:r>
      <w:r>
        <w:rPr>
          <w:rFonts w:ascii="Times New Roman" w:cs="Times New Roman"/>
          <w:szCs w:val="21"/>
        </w:rPr>
        <w:t>例如</w:t>
      </w:r>
      <w:r>
        <w:rPr>
          <w:rFonts w:ascii="Times New Roman" w:hAnsi="Times New Roman" w:cs="Times New Roman"/>
          <w:szCs w:val="21"/>
        </w:rPr>
        <w:t xml:space="preserve">e=2.718 281 8…,  π,  </w:t>
      </w:r>
      <w:r>
        <w:rPr>
          <w:rFonts w:hint="eastAsia" w:ascii="Times New Roman" w:hAnsi="Times New Roman" w:cs="Times New Roman"/>
          <w:szCs w:val="21"/>
        </w:rPr>
        <w:t>）</w:t>
      </w:r>
      <w:r>
        <w:rPr>
          <w:rFonts w:ascii="Times New Roman" w:cs="Times New Roman"/>
          <w:szCs w:val="21"/>
        </w:rPr>
        <w:t>及已定义的算子；法定计量单位、词头和量纲符号；数学符号；化学元素符号，</w:t>
      </w:r>
      <w:r>
        <w:rPr>
          <w:rFonts w:ascii="Times New Roman" w:hAnsi="Times New Roman" w:cs="Times New Roman"/>
          <w:szCs w:val="21"/>
        </w:rPr>
        <w:t>pH</w:t>
      </w:r>
      <w:r>
        <w:rPr>
          <w:rFonts w:ascii="Times New Roman" w:cs="Times New Roman"/>
          <w:szCs w:val="21"/>
        </w:rPr>
        <w:t>符号为正体；</w:t>
      </w:r>
      <w:r>
        <w:rPr>
          <w:rFonts w:ascii="Times New Roman" w:cs="Times New Roman"/>
        </w:rPr>
        <w:t>机具、仪器、设备和产品等的型号、代号及材料牌号；硬度符号；不表示量的外文缩写字；表示序号的拉丁字母；量符号中为区别其它量而加的具有特定含义的非量符号下角标。</w:t>
      </w:r>
    </w:p>
    <w:p w14:paraId="71519DCC">
      <w:pPr>
        <w:adjustRightInd w:val="0"/>
        <w:spacing w:before="93" w:beforeLines="30" w:after="93" w:afterLines="30" w:line="340" w:lineRule="atLeast"/>
        <w:outlineLvl w:val="1"/>
        <w:rPr>
          <w:rFonts w:hint="eastAsia" w:ascii="Times New Roman" w:hAnsi="Times New Roman" w:eastAsia="黑体" w:cs="Times New Roman"/>
          <w:sz w:val="21"/>
          <w:szCs w:val="21"/>
          <w:lang w:val="en-US" w:eastAsia="zh-CN"/>
        </w:rPr>
      </w:pPr>
      <w:r>
        <w:rPr>
          <w:rFonts w:hint="eastAsia" w:ascii="Times New Roman" w:hAnsi="Times New Roman" w:eastAsia="黑体" w:cs="Times New Roman"/>
          <w:sz w:val="21"/>
          <w:szCs w:val="21"/>
          <w:lang w:val="en-US" w:eastAsia="zh-CN"/>
        </w:rPr>
        <w:t>2.5.3</w:t>
      </w:r>
      <w:r>
        <w:rPr>
          <w:rFonts w:hint="eastAsia" w:asciiTheme="minorEastAsia" w:hAnsiTheme="minorEastAsia" w:eastAsiaTheme="minorEastAsia" w:cstheme="minorEastAsia"/>
          <w:sz w:val="21"/>
          <w:szCs w:val="21"/>
          <w:lang w:val="en-US" w:eastAsia="zh-CN"/>
        </w:rPr>
        <w:t>专有名词英文缩写</w:t>
      </w:r>
    </w:p>
    <w:p w14:paraId="1AC69107">
      <w:pPr>
        <w:adjustRightInd w:val="0"/>
        <w:snapToGrid w:val="0"/>
        <w:spacing w:line="300" w:lineRule="auto"/>
        <w:ind w:firstLine="420" w:firstLineChars="200"/>
        <w:rPr>
          <w:rFonts w:ascii="Times New Roman" w:cs="Times New Roman"/>
        </w:rPr>
      </w:pPr>
      <w:r>
        <w:rPr>
          <w:rFonts w:hint="eastAsia" w:ascii="Times New Roman" w:cs="Times New Roman"/>
        </w:rPr>
        <w:t>文中首次出现专有名词的英文缩写时，均需同时给出中英文全称，一般为全小写字母。后文若再次出现，可直接使用英文缩写。例如：COP（性能系数，coefficient of performance）；</w:t>
      </w:r>
      <w:r>
        <w:rPr>
          <w:rFonts w:hint="eastAsia" w:ascii="Times New Roman" w:hAnsi="Times New Roman" w:cs="Times New Roman"/>
          <w:szCs w:val="21"/>
        </w:rPr>
        <w:t>EER（能效比，energy efficiency ratio）；臭氧消耗潜值（ozone depletion potential，ODP）；GWP（全球变暖潜值，Global Warming Potential）。</w:t>
      </w:r>
    </w:p>
    <w:p w14:paraId="09A44D19">
      <w:pPr>
        <w:spacing w:before="93" w:beforeLines="30" w:after="93" w:afterLines="30" w:line="340" w:lineRule="atLeast"/>
        <w:outlineLvl w:val="0"/>
        <w:rPr>
          <w:rFonts w:ascii="Times New Roman" w:hAnsi="Times New Roman" w:cs="Times New Roman"/>
          <w:b/>
          <w:bCs/>
          <w:sz w:val="24"/>
          <w:szCs w:val="24"/>
        </w:rPr>
      </w:pPr>
      <w:r>
        <w:rPr>
          <w:rFonts w:ascii="Times New Roman" w:hAnsi="Times New Roman" w:cs="Times New Roman"/>
          <w:b/>
          <w:bCs/>
          <w:sz w:val="24"/>
          <w:szCs w:val="24"/>
        </w:rPr>
        <w:t>3结论</w:t>
      </w:r>
    </w:p>
    <w:p w14:paraId="41E6F225">
      <w:pPr>
        <w:adjustRightInd w:val="0"/>
        <w:spacing w:line="300" w:lineRule="auto"/>
        <w:ind w:firstLine="420" w:firstLineChars="200"/>
        <w:rPr>
          <w:rFonts w:ascii="Times New Roman" w:hAnsi="Times" w:cs="Times New Roman"/>
          <w:szCs w:val="21"/>
        </w:rPr>
      </w:pPr>
      <w:r>
        <w:rPr>
          <w:rFonts w:ascii="Times New Roman" w:hAnsi="Times" w:cs="Times New Roman"/>
          <w:szCs w:val="21"/>
        </w:rPr>
        <w:t>文后参考文献著录格式参照</w:t>
      </w:r>
      <w:r>
        <w:rPr>
          <w:rFonts w:ascii="Times New Roman" w:hAnsi="Times New Roman" w:cs="Times New Roman"/>
          <w:szCs w:val="21"/>
        </w:rPr>
        <w:t>GB/T</w:t>
      </w:r>
      <w:r>
        <w:rPr>
          <w:rFonts w:hint="eastAsia" w:ascii="Times New Roman" w:hAnsi="Times New Roman" w:cs="Times New Roman"/>
          <w:szCs w:val="21"/>
        </w:rPr>
        <w:t xml:space="preserve"> </w:t>
      </w:r>
      <w:r>
        <w:rPr>
          <w:rFonts w:ascii="Times New Roman" w:hAnsi="Times New Roman" w:cs="Times New Roman"/>
          <w:szCs w:val="21"/>
        </w:rPr>
        <w:t>7714—2015</w:t>
      </w:r>
      <w:r>
        <w:rPr>
          <w:rFonts w:ascii="Times New Roman" w:hAnsi="Times" w:cs="Times New Roman"/>
          <w:szCs w:val="21"/>
        </w:rPr>
        <w:t>。引用期刊要写全年卷期号码，中文参考文献要求中英文对照，请将参考文献中著录中文文献的条目后面加一个括号，在括号内将此条目翻译成英文</w:t>
      </w:r>
      <w:r>
        <w:rPr>
          <w:rFonts w:hint="eastAsia" w:ascii="Times New Roman" w:hAnsi="Times New Roman" w:cs="Times New Roman"/>
          <w:szCs w:val="21"/>
        </w:rPr>
        <w:t>，</w:t>
      </w:r>
      <w:r>
        <w:rPr>
          <w:rFonts w:ascii="Times New Roman" w:hAnsi="Times" w:cs="Times New Roman"/>
          <w:szCs w:val="21"/>
        </w:rPr>
        <w:t>英文题目只有第一个单词的首字母大写，其他均小写（专有名词、化学符号用语等除外）。</w:t>
      </w:r>
      <w:r>
        <w:rPr>
          <w:rFonts w:hint="eastAsia" w:ascii="Times New Roman" w:hAnsi="Times" w:cs="Times New Roman"/>
          <w:szCs w:val="21"/>
        </w:rPr>
        <w:t>具体要求如下（详细著录格式见参考文献）：</w:t>
      </w:r>
    </w:p>
    <w:p w14:paraId="5B4B14BE">
      <w:pPr>
        <w:adjustRightInd w:val="0"/>
        <w:spacing w:line="300" w:lineRule="auto"/>
        <w:ind w:firstLine="420" w:firstLineChars="200"/>
        <w:rPr>
          <w:rFonts w:ascii="Times New Roman" w:hAnsi="Times" w:cs="Times New Roman"/>
          <w:szCs w:val="21"/>
        </w:rPr>
      </w:pPr>
      <w:r>
        <w:rPr>
          <w:rFonts w:hint="eastAsia" w:ascii="Times New Roman" w:hAnsi="Times" w:cs="Times New Roman"/>
          <w:szCs w:val="21"/>
        </w:rPr>
        <w:t>1）</w:t>
      </w:r>
      <w:r>
        <w:rPr>
          <w:rFonts w:ascii="Times New Roman" w:hAnsi="Times" w:cs="Times New Roman"/>
          <w:szCs w:val="21"/>
        </w:rPr>
        <w:t>著者姓名采用姓在前、名在后的写法。姓名用汉语拼音的著者，用姓名全称，不缩写（中文名字翻译成英文时，姓全部大写，名首字母大写）；姓名用西文的著者，姓的所有字母大写，姓与名之间空</w:t>
      </w:r>
      <w:r>
        <w:rPr>
          <w:rFonts w:ascii="Times New Roman" w:hAnsi="Times New Roman" w:cs="Times New Roman"/>
          <w:szCs w:val="21"/>
        </w:rPr>
        <w:t>1</w:t>
      </w:r>
      <w:r>
        <w:rPr>
          <w:rFonts w:ascii="Times New Roman" w:hAnsi="Times" w:cs="Times New Roman"/>
          <w:szCs w:val="21"/>
        </w:rPr>
        <w:t>字符，名用缩写，不加缩写点。</w:t>
      </w:r>
    </w:p>
    <w:p w14:paraId="1BE92A58">
      <w:pPr>
        <w:adjustRightInd w:val="0"/>
        <w:spacing w:line="300" w:lineRule="auto"/>
        <w:ind w:firstLine="420" w:firstLineChars="200"/>
        <w:rPr>
          <w:rFonts w:ascii="Times New Roman" w:hAnsi="Times" w:cs="Times New Roman"/>
          <w:szCs w:val="21"/>
        </w:rPr>
      </w:pPr>
      <w:r>
        <w:rPr>
          <w:rFonts w:hint="eastAsia" w:ascii="Times New Roman" w:hAnsi="Times" w:cs="Times New Roman"/>
          <w:szCs w:val="21"/>
        </w:rPr>
        <w:t>2）</w:t>
      </w:r>
      <w:r>
        <w:rPr>
          <w:rFonts w:ascii="Times New Roman" w:hAnsi="Times" w:cs="Times New Roman"/>
          <w:szCs w:val="21"/>
        </w:rPr>
        <w:t>如著者不多于</w:t>
      </w:r>
      <w:r>
        <w:rPr>
          <w:rFonts w:ascii="Times New Roman" w:hAnsi="Times New Roman" w:cs="Times New Roman"/>
          <w:szCs w:val="21"/>
        </w:rPr>
        <w:t>3</w:t>
      </w:r>
      <w:r>
        <w:rPr>
          <w:rFonts w:ascii="Times New Roman" w:hAnsi="Times" w:cs="Times New Roman"/>
          <w:szCs w:val="21"/>
        </w:rPr>
        <w:t>人，应全部著录；如为</w:t>
      </w:r>
      <w:r>
        <w:rPr>
          <w:rFonts w:ascii="Times New Roman" w:hAnsi="Times New Roman" w:cs="Times New Roman"/>
          <w:szCs w:val="21"/>
        </w:rPr>
        <w:t>3</w:t>
      </w:r>
      <w:r>
        <w:rPr>
          <w:rFonts w:ascii="Times New Roman" w:hAnsi="Times" w:cs="Times New Roman"/>
          <w:szCs w:val="21"/>
        </w:rPr>
        <w:t>人以上时，只著录前</w:t>
      </w:r>
      <w:r>
        <w:rPr>
          <w:rFonts w:ascii="Times New Roman" w:hAnsi="Times New Roman" w:cs="Times New Roman"/>
          <w:szCs w:val="21"/>
        </w:rPr>
        <w:t>3</w:t>
      </w:r>
      <w:r>
        <w:rPr>
          <w:rFonts w:ascii="Times New Roman" w:hAnsi="Times" w:cs="Times New Roman"/>
          <w:szCs w:val="21"/>
        </w:rPr>
        <w:t>人，后面中文加</w:t>
      </w:r>
      <w:r>
        <w:rPr>
          <w:rFonts w:ascii="Times New Roman" w:hAnsi="Times New Roman" w:cs="Times New Roman"/>
          <w:szCs w:val="21"/>
        </w:rPr>
        <w:t>“</w:t>
      </w:r>
      <w:r>
        <w:rPr>
          <w:rFonts w:ascii="Times New Roman" w:hAnsi="Times" w:cs="Times New Roman"/>
          <w:szCs w:val="21"/>
        </w:rPr>
        <w:t>等</w:t>
      </w:r>
      <w:r>
        <w:rPr>
          <w:rFonts w:ascii="Times New Roman" w:hAnsi="Times New Roman" w:cs="Times New Roman"/>
          <w:szCs w:val="21"/>
        </w:rPr>
        <w:t>”</w:t>
      </w:r>
      <w:r>
        <w:rPr>
          <w:rFonts w:ascii="Times New Roman" w:hAnsi="Times" w:cs="Times New Roman"/>
          <w:szCs w:val="21"/>
        </w:rPr>
        <w:t>，外文加</w:t>
      </w:r>
      <w:r>
        <w:rPr>
          <w:rFonts w:ascii="Times New Roman" w:hAnsi="Times New Roman" w:cs="Times New Roman"/>
          <w:szCs w:val="21"/>
        </w:rPr>
        <w:t>“et al"</w:t>
      </w:r>
      <w:r>
        <w:rPr>
          <w:rFonts w:ascii="Times New Roman" w:hAnsi="Times" w:cs="Times New Roman"/>
          <w:szCs w:val="21"/>
        </w:rPr>
        <w:t>，著者间加</w:t>
      </w:r>
      <w:r>
        <w:rPr>
          <w:rFonts w:ascii="Times New Roman" w:hAnsi="Times New Roman" w:cs="Times New Roman"/>
          <w:szCs w:val="21"/>
        </w:rPr>
        <w:t>“,”</w:t>
      </w:r>
      <w:r>
        <w:rPr>
          <w:rFonts w:ascii="Times New Roman" w:hAnsi="Times" w:cs="Times New Roman"/>
          <w:szCs w:val="21"/>
        </w:rPr>
        <w:t>分隔。</w:t>
      </w:r>
      <w:r>
        <w:rPr>
          <w:rFonts w:hint="eastAsia" w:ascii="Times New Roman" w:hAnsi="Times" w:cs="Times New Roman"/>
          <w:szCs w:val="21"/>
        </w:rPr>
        <w:t>著录格式如下（示例参考请见参考文献）：</w:t>
      </w:r>
    </w:p>
    <w:p w14:paraId="08FE205F">
      <w:pPr>
        <w:adjustRightInd w:val="0"/>
        <w:spacing w:line="300" w:lineRule="auto"/>
        <w:ind w:firstLine="420"/>
        <w:rPr>
          <w:rFonts w:ascii="Times New Roman" w:hAnsi="Times New Roman" w:cs="Times New Roman"/>
          <w:szCs w:val="21"/>
        </w:rPr>
      </w:pPr>
    </w:p>
    <w:p w14:paraId="3533BC96">
      <w:pPr>
        <w:adjustRightInd w:val="0"/>
        <w:snapToGrid w:val="0"/>
        <w:spacing w:line="300" w:lineRule="auto"/>
        <w:rPr>
          <w:rFonts w:ascii="Times New Roman" w:hAnsi="Times" w:eastAsia="黑体" w:cs="Times New Roman"/>
          <w:szCs w:val="21"/>
        </w:rPr>
      </w:pPr>
      <w:r>
        <w:rPr>
          <w:rFonts w:ascii="Times New Roman" w:hAnsi="Times" w:eastAsia="黑体" w:cs="Times New Roman"/>
          <w:szCs w:val="21"/>
        </w:rPr>
        <w:t>符号说明</w:t>
      </w:r>
    </w:p>
    <w:p w14:paraId="16914CB9">
      <w:pPr>
        <w:adjustRightInd w:val="0"/>
        <w:snapToGrid w:val="0"/>
        <w:spacing w:line="300" w:lineRule="auto"/>
        <w:rPr>
          <w:rFonts w:ascii="Times New Roman" w:hAnsi="Times New Roman" w:eastAsia="宋体" w:cs="Times New Roman"/>
          <w:szCs w:val="21"/>
        </w:rPr>
      </w:pPr>
      <w:r>
        <w:rPr>
          <w:rFonts w:hint="eastAsia" w:ascii="Times New Roman" w:hAnsi="Times New Roman" w:eastAsia="宋体" w:cs="Times New Roman"/>
          <w:i/>
          <w:szCs w:val="21"/>
        </w:rPr>
        <w:t xml:space="preserve">      </w:t>
      </w:r>
      <w:r>
        <w:rPr>
          <w:rFonts w:ascii="Times New Roman" w:hAnsi="Times New Roman" w:eastAsia="宋体" w:cs="Times New Roman"/>
          <w:i/>
          <w:szCs w:val="21"/>
        </w:rPr>
        <w:t>t</w:t>
      </w:r>
      <w:r>
        <w:rPr>
          <w:rFonts w:hint="eastAsia" w:ascii="Times New Roman" w:hAnsi="Times New Roman" w:eastAsia="宋体" w:cs="Times New Roman"/>
          <w:i/>
          <w:szCs w:val="21"/>
        </w:rPr>
        <w:t xml:space="preserve"> </w:t>
      </w:r>
      <w:r>
        <w:rPr>
          <w:rFonts w:ascii="Times New Roman" w:hAnsi="Times New Roman" w:eastAsia="宋体" w:cs="Times New Roman"/>
          <w:szCs w:val="21"/>
        </w:rPr>
        <w:t>——</w:t>
      </w:r>
      <w:r>
        <w:rPr>
          <w:rFonts w:ascii="Times New Roman" w:hAnsi="宋体" w:eastAsia="宋体" w:cs="Times New Roman"/>
          <w:szCs w:val="21"/>
        </w:rPr>
        <w:t>温度，℃</w:t>
      </w:r>
    </w:p>
    <w:p w14:paraId="1F8BA4C8">
      <w:pPr>
        <w:adjustRightInd w:val="0"/>
        <w:snapToGrid w:val="0"/>
        <w:spacing w:line="300" w:lineRule="auto"/>
        <w:rPr>
          <w:rFonts w:ascii="Times New Roman" w:hAnsi="Times New Roman" w:eastAsia="宋体" w:cs="Times New Roman"/>
          <w:szCs w:val="21"/>
        </w:rPr>
      </w:pPr>
      <w:r>
        <w:rPr>
          <w:rFonts w:hint="eastAsia" w:ascii="Times New Roman" w:hAnsi="Times New Roman" w:eastAsia="宋体" w:cs="Times New Roman"/>
          <w:i/>
          <w:szCs w:val="21"/>
        </w:rPr>
        <w:t xml:space="preserve">      </w:t>
      </w:r>
      <w:r>
        <w:rPr>
          <w:rFonts w:ascii="Times New Roman" w:hAnsi="Times New Roman" w:eastAsia="宋体" w:cs="Times New Roman"/>
          <w:i/>
          <w:szCs w:val="21"/>
        </w:rPr>
        <w:t>ρ</w:t>
      </w:r>
      <w:r>
        <w:rPr>
          <w:rFonts w:hint="eastAsia" w:ascii="Times New Roman" w:hAnsi="Times New Roman" w:eastAsia="宋体" w:cs="Times New Roman"/>
          <w:i/>
          <w:szCs w:val="21"/>
        </w:rPr>
        <w:t xml:space="preserve"> </w:t>
      </w:r>
      <w:r>
        <w:rPr>
          <w:rFonts w:ascii="Times New Roman" w:hAnsi="Times New Roman" w:eastAsia="宋体" w:cs="Times New Roman"/>
          <w:szCs w:val="21"/>
        </w:rPr>
        <w:t>——</w:t>
      </w:r>
      <w:r>
        <w:rPr>
          <w:rFonts w:ascii="Times New Roman" w:hAnsi="宋体" w:eastAsia="宋体" w:cs="Times New Roman"/>
          <w:szCs w:val="21"/>
        </w:rPr>
        <w:t>密度，</w:t>
      </w:r>
      <w:r>
        <w:rPr>
          <w:rFonts w:ascii="Times New Roman" w:hAnsi="Times New Roman" w:eastAsia="宋体" w:cs="Times New Roman"/>
          <w:szCs w:val="21"/>
        </w:rPr>
        <w:t>kg/m</w:t>
      </w:r>
      <w:r>
        <w:rPr>
          <w:rFonts w:ascii="Times New Roman" w:hAnsi="Times New Roman" w:eastAsia="宋体" w:cs="Times New Roman"/>
          <w:szCs w:val="21"/>
          <w:vertAlign w:val="superscript"/>
        </w:rPr>
        <w:t>3</w:t>
      </w:r>
    </w:p>
    <w:p w14:paraId="10C62D4D">
      <w:pPr>
        <w:adjustRightInd w:val="0"/>
        <w:snapToGrid w:val="0"/>
        <w:spacing w:line="300" w:lineRule="auto"/>
        <w:rPr>
          <w:rFonts w:ascii="Times New Roman" w:hAnsi="Times New Roman" w:eastAsia="宋体" w:cs="Times New Roman"/>
          <w:i/>
          <w:szCs w:val="21"/>
        </w:rPr>
      </w:pPr>
      <w:r>
        <w:rPr>
          <w:rFonts w:hint="eastAsia" w:ascii="Times New Roman" w:hAnsi="Times New Roman" w:eastAsia="宋体" w:cs="Times New Roman"/>
          <w:i/>
          <w:szCs w:val="21"/>
        </w:rPr>
        <w:t xml:space="preserve">     </w:t>
      </w:r>
      <w:r>
        <w:rPr>
          <w:rFonts w:ascii="Times New Roman" w:hAnsi="Times New Roman" w:eastAsia="宋体" w:cs="Times New Roman"/>
          <w:i/>
          <w:szCs w:val="21"/>
        </w:rPr>
        <w:t>q</w:t>
      </w:r>
      <w:r>
        <w:rPr>
          <w:rFonts w:ascii="Times New Roman" w:hAnsi="Times New Roman" w:eastAsia="宋体" w:cs="Times New Roman"/>
          <w:szCs w:val="21"/>
          <w:vertAlign w:val="subscript"/>
        </w:rPr>
        <w:t>v</w:t>
      </w:r>
      <w:r>
        <w:rPr>
          <w:rFonts w:hint="eastAsia" w:ascii="Times New Roman" w:hAnsi="Times New Roman" w:eastAsia="宋体" w:cs="Times New Roman"/>
          <w:szCs w:val="21"/>
          <w:vertAlign w:val="subscript"/>
        </w:rPr>
        <w:t xml:space="preserve"> </w:t>
      </w:r>
      <w:r>
        <w:rPr>
          <w:rFonts w:ascii="Times New Roman" w:hAnsi="Times New Roman" w:eastAsia="宋体" w:cs="Times New Roman"/>
          <w:szCs w:val="21"/>
        </w:rPr>
        <w:t>——</w:t>
      </w:r>
      <w:r>
        <w:rPr>
          <w:rFonts w:ascii="Times New Roman" w:hAnsi="宋体" w:eastAsia="宋体" w:cs="Times New Roman"/>
          <w:szCs w:val="21"/>
        </w:rPr>
        <w:t>体积流量，</w:t>
      </w:r>
      <w:r>
        <w:rPr>
          <w:rFonts w:ascii="Times New Roman" w:hAnsi="Times New Roman" w:eastAsia="宋体" w:cs="Times New Roman"/>
          <w:szCs w:val="21"/>
        </w:rPr>
        <w:t>m</w:t>
      </w:r>
      <w:r>
        <w:rPr>
          <w:rFonts w:ascii="Times New Roman" w:hAnsi="Times New Roman" w:eastAsia="宋体" w:cs="Times New Roman"/>
          <w:szCs w:val="21"/>
          <w:vertAlign w:val="superscript"/>
        </w:rPr>
        <w:t>3</w:t>
      </w:r>
      <w:r>
        <w:rPr>
          <w:rFonts w:ascii="Times New Roman" w:hAnsi="Times New Roman" w:eastAsia="宋体" w:cs="Times New Roman"/>
          <w:szCs w:val="21"/>
        </w:rPr>
        <w:t>/s</w:t>
      </w:r>
    </w:p>
    <w:p w14:paraId="62961DBE">
      <w:pPr>
        <w:adjustRightInd w:val="0"/>
        <w:snapToGrid w:val="0"/>
        <w:spacing w:line="300" w:lineRule="auto"/>
        <w:rPr>
          <w:rFonts w:ascii="Times New Roman" w:hAnsi="Times New Roman" w:eastAsia="宋体" w:cs="Times New Roman"/>
          <w:szCs w:val="21"/>
        </w:rPr>
      </w:pPr>
      <w:r>
        <w:rPr>
          <w:rFonts w:hint="eastAsia" w:ascii="Times New Roman" w:hAnsi="Times New Roman" w:eastAsia="宋体" w:cs="Times New Roman"/>
          <w:i/>
          <w:szCs w:val="21"/>
        </w:rPr>
        <w:t xml:space="preserve">    </w:t>
      </w:r>
      <w:r>
        <w:rPr>
          <w:rFonts w:ascii="Times New Roman" w:hAnsi="Times New Roman" w:eastAsia="宋体" w:cs="Times New Roman"/>
          <w:i/>
          <w:szCs w:val="21"/>
        </w:rPr>
        <w:t>Q</w:t>
      </w:r>
      <w:r>
        <w:rPr>
          <w:rFonts w:ascii="Times New Roman" w:hAnsi="Times New Roman" w:eastAsia="宋体" w:cs="Times New Roman"/>
          <w:szCs w:val="21"/>
          <w:vertAlign w:val="subscript"/>
        </w:rPr>
        <w:t>hot</w:t>
      </w:r>
      <w:r>
        <w:rPr>
          <w:rFonts w:hint="eastAsia" w:ascii="Times New Roman" w:hAnsi="Times New Roman" w:eastAsia="宋体" w:cs="Times New Roman"/>
          <w:szCs w:val="21"/>
          <w:vertAlign w:val="subscript"/>
        </w:rPr>
        <w:t xml:space="preserve"> </w:t>
      </w:r>
      <w:r>
        <w:rPr>
          <w:rFonts w:ascii="Times New Roman" w:hAnsi="Times New Roman" w:eastAsia="宋体" w:cs="Times New Roman"/>
          <w:szCs w:val="21"/>
        </w:rPr>
        <w:t>——</w:t>
      </w:r>
      <w:r>
        <w:rPr>
          <w:rFonts w:ascii="Times New Roman" w:hAnsi="宋体" w:eastAsia="宋体" w:cs="Times New Roman"/>
          <w:szCs w:val="21"/>
        </w:rPr>
        <w:t>制热量，</w:t>
      </w:r>
      <m:oMath>
        <m:r>
          <m:rPr>
            <m:sty m:val="p"/>
          </m:rPr>
          <w:rPr>
            <w:rFonts w:ascii="Cambria Math" w:hAnsi="Times New Roman" w:eastAsia="宋体" w:cs="Times New Roman"/>
            <w:szCs w:val="21"/>
            <w:vertAlign w:val="subscript"/>
          </w:rPr>
          <m:t xml:space="preserve"> </m:t>
        </m:r>
      </m:oMath>
      <w:r>
        <w:rPr>
          <w:rFonts w:ascii="Times New Roman" w:hAnsi="Times New Roman" w:eastAsia="宋体" w:cs="Times New Roman"/>
          <w:szCs w:val="21"/>
        </w:rPr>
        <w:t>W</w:t>
      </w:r>
    </w:p>
    <w:p w14:paraId="42927448">
      <w:pPr>
        <w:adjustRightInd w:val="0"/>
        <w:snapToGrid w:val="0"/>
        <w:spacing w:line="300" w:lineRule="auto"/>
        <w:rPr>
          <w:rFonts w:ascii="Times New Roman" w:hAnsi="Times New Roman" w:cs="Times New Roman"/>
          <w:szCs w:val="21"/>
        </w:rPr>
      </w:pPr>
    </w:p>
    <w:p w14:paraId="2CCF115D">
      <w:pPr>
        <w:adjustRightInd w:val="0"/>
        <w:snapToGrid w:val="0"/>
        <w:spacing w:line="300" w:lineRule="auto"/>
        <w:jc w:val="center"/>
        <w:rPr>
          <w:rFonts w:ascii="Times New Roman" w:hAnsi="Times New Roman" w:cs="Times New Roman"/>
          <w:szCs w:val="21"/>
        </w:rPr>
      </w:pPr>
      <w:r>
        <w:rPr>
          <w:rFonts w:ascii="Times New Roman" w:hAnsi="Times" w:eastAsia="黑体" w:cs="Times New Roman"/>
          <w:sz w:val="18"/>
          <w:szCs w:val="18"/>
        </w:rPr>
        <w:t>参考文献</w:t>
      </w:r>
    </w:p>
    <w:p w14:paraId="2E6BF3E5">
      <w:pPr>
        <w:adjustRightInd w:val="0"/>
        <w:spacing w:line="300" w:lineRule="auto"/>
        <w:rPr>
          <w:rFonts w:ascii="Times New Roman" w:hAnsi="Times New Roman" w:cs="Times New Roman"/>
          <w:bCs/>
          <w:sz w:val="18"/>
          <w:szCs w:val="18"/>
          <w:highlight w:val="none"/>
        </w:rPr>
      </w:pPr>
      <w:bookmarkStart w:id="1" w:name="OLE_LINK78"/>
      <w:bookmarkStart w:id="2" w:name="OLE_LINK77"/>
      <w:r>
        <w:rPr>
          <w:rFonts w:ascii="Times New Roman" w:hAnsi="Times New Roman" w:cs="Times New Roman"/>
          <w:bCs/>
          <w:sz w:val="18"/>
          <w:szCs w:val="18"/>
          <w:highlight w:val="none"/>
        </w:rPr>
        <w:t>[1]</w:t>
      </w:r>
      <w:r>
        <w:rPr>
          <w:rFonts w:ascii="Times New Roman" w:cs="Times New Roman"/>
          <w:bCs/>
          <w:sz w:val="18"/>
          <w:szCs w:val="18"/>
          <w:highlight w:val="none"/>
        </w:rPr>
        <w:t>张三</w:t>
      </w:r>
      <w:r>
        <w:rPr>
          <w:rFonts w:ascii="Times New Roman" w:hAnsi="Times New Roman" w:cs="Times New Roman"/>
          <w:bCs/>
          <w:sz w:val="18"/>
          <w:szCs w:val="18"/>
          <w:highlight w:val="none"/>
        </w:rPr>
        <w:t xml:space="preserve">, </w:t>
      </w:r>
      <w:r>
        <w:rPr>
          <w:rFonts w:ascii="Times New Roman" w:cs="Times New Roman"/>
          <w:bCs/>
          <w:sz w:val="18"/>
          <w:szCs w:val="18"/>
          <w:highlight w:val="none"/>
        </w:rPr>
        <w:t>李四</w:t>
      </w:r>
      <w:r>
        <w:rPr>
          <w:rFonts w:ascii="Times New Roman" w:hAnsi="Times New Roman" w:cs="Times New Roman"/>
          <w:bCs/>
          <w:sz w:val="18"/>
          <w:szCs w:val="18"/>
          <w:highlight w:val="none"/>
        </w:rPr>
        <w:t xml:space="preserve">, </w:t>
      </w:r>
      <w:r>
        <w:rPr>
          <w:rFonts w:ascii="Times New Roman" w:cs="Times New Roman"/>
          <w:bCs/>
          <w:sz w:val="18"/>
          <w:szCs w:val="18"/>
          <w:highlight w:val="none"/>
        </w:rPr>
        <w:t>王小五</w:t>
      </w:r>
      <w:r>
        <w:rPr>
          <w:rFonts w:ascii="Times New Roman" w:hAnsi="Times New Roman" w:cs="Times New Roman"/>
          <w:bCs/>
          <w:sz w:val="18"/>
          <w:szCs w:val="18"/>
          <w:highlight w:val="none"/>
        </w:rPr>
        <w:t xml:space="preserve">, </w:t>
      </w:r>
      <w:r>
        <w:rPr>
          <w:rFonts w:ascii="Times New Roman" w:cs="Times New Roman"/>
          <w:bCs/>
          <w:sz w:val="18"/>
          <w:szCs w:val="18"/>
          <w:highlight w:val="none"/>
        </w:rPr>
        <w:t>等</w:t>
      </w:r>
      <w:r>
        <w:rPr>
          <w:rFonts w:ascii="Times New Roman" w:hAnsi="Times New Roman" w:cs="Times New Roman"/>
          <w:bCs/>
          <w:sz w:val="18"/>
          <w:szCs w:val="18"/>
          <w:highlight w:val="none"/>
        </w:rPr>
        <w:t xml:space="preserve">. </w:t>
      </w:r>
      <w:r>
        <w:rPr>
          <w:rFonts w:ascii="Times New Roman" w:cs="Times New Roman"/>
          <w:bCs/>
          <w:sz w:val="18"/>
          <w:szCs w:val="18"/>
          <w:highlight w:val="none"/>
        </w:rPr>
        <w:t>新型制冷技术</w:t>
      </w:r>
      <w:r>
        <w:rPr>
          <w:rFonts w:ascii="Times New Roman" w:hAnsi="Times New Roman" w:cs="Times New Roman"/>
          <w:bCs/>
          <w:sz w:val="18"/>
          <w:szCs w:val="18"/>
          <w:highlight w:val="none"/>
        </w:rPr>
        <w:t xml:space="preserve">[J]. </w:t>
      </w:r>
      <w:r>
        <w:rPr>
          <w:rFonts w:ascii="Times New Roman" w:cs="Times New Roman"/>
          <w:bCs/>
          <w:sz w:val="18"/>
          <w:szCs w:val="18"/>
          <w:highlight w:val="none"/>
        </w:rPr>
        <w:t>制冷学报</w:t>
      </w:r>
      <w:r>
        <w:rPr>
          <w:rFonts w:ascii="Times New Roman" w:hAnsi="Times New Roman" w:cs="Times New Roman"/>
          <w:bCs/>
          <w:sz w:val="18"/>
          <w:szCs w:val="18"/>
          <w:highlight w:val="none"/>
        </w:rPr>
        <w:t>, 2007, 28(5):35-38. (ZHANG San, LI Si, WANG Xiaowu, et al. New refrigeration technology[J]. Journal of Refrigeration, 2007, 28(5):35-38.)</w:t>
      </w:r>
    </w:p>
    <w:p w14:paraId="7F3D644E">
      <w:pPr>
        <w:autoSpaceDE w:val="0"/>
        <w:autoSpaceDN w:val="0"/>
        <w:adjustRightInd w:val="0"/>
        <w:spacing w:line="300" w:lineRule="auto"/>
        <w:rPr>
          <w:rFonts w:ascii="Times New Roman" w:hAnsi="Times New Roman" w:cs="Times New Roman"/>
          <w:kern w:val="0"/>
          <w:sz w:val="18"/>
          <w:szCs w:val="18"/>
        </w:rPr>
      </w:pPr>
      <w:r>
        <w:rPr>
          <w:rFonts w:ascii="Times New Roman" w:hAnsi="Times New Roman" w:cs="Times New Roman"/>
          <w:sz w:val="18"/>
          <w:szCs w:val="18"/>
          <w:highlight w:val="none"/>
        </w:rPr>
        <w:t>[</w:t>
      </w:r>
      <w:r>
        <w:rPr>
          <w:rFonts w:hint="eastAsia" w:ascii="Times New Roman" w:hAnsi="Times New Roman" w:cs="Times New Roman"/>
          <w:sz w:val="18"/>
          <w:szCs w:val="18"/>
          <w:highlight w:val="none"/>
        </w:rPr>
        <w:t>2</w:t>
      </w:r>
      <w:r>
        <w:rPr>
          <w:rFonts w:ascii="Times New Roman" w:hAnsi="Times New Roman" w:cs="Times New Roman"/>
          <w:sz w:val="18"/>
          <w:szCs w:val="18"/>
          <w:highlight w:val="none"/>
        </w:rPr>
        <w:t>]</w:t>
      </w:r>
      <w:r>
        <w:rPr>
          <w:rFonts w:ascii="Times New Roman" w:cs="Times New Roman"/>
          <w:kern w:val="0"/>
          <w:sz w:val="18"/>
          <w:szCs w:val="18"/>
          <w:highlight w:val="none"/>
        </w:rPr>
        <w:t>陶文铨</w:t>
      </w:r>
      <w:r>
        <w:rPr>
          <w:rFonts w:ascii="Times New Roman" w:hAnsi="Times New Roman" w:cs="Times New Roman"/>
          <w:kern w:val="0"/>
          <w:sz w:val="18"/>
          <w:szCs w:val="18"/>
          <w:highlight w:val="none"/>
        </w:rPr>
        <w:t xml:space="preserve">. </w:t>
      </w:r>
      <w:r>
        <w:rPr>
          <w:rFonts w:ascii="Times New Roman" w:cs="Times New Roman"/>
          <w:kern w:val="0"/>
          <w:sz w:val="18"/>
          <w:szCs w:val="18"/>
          <w:highlight w:val="none"/>
        </w:rPr>
        <w:t>数值传热学</w:t>
      </w:r>
      <w:r>
        <w:rPr>
          <w:rFonts w:ascii="Times New Roman" w:hAnsi="Times New Roman" w:cs="Times New Roman"/>
          <w:kern w:val="0"/>
          <w:sz w:val="18"/>
          <w:szCs w:val="18"/>
          <w:highlight w:val="none"/>
        </w:rPr>
        <w:t>[M]. 2</w:t>
      </w:r>
      <w:r>
        <w:rPr>
          <w:rFonts w:ascii="Times New Roman" w:cs="Times New Roman"/>
          <w:kern w:val="0"/>
          <w:sz w:val="18"/>
          <w:szCs w:val="18"/>
          <w:highlight w:val="none"/>
        </w:rPr>
        <w:t>版</w:t>
      </w:r>
      <w:r>
        <w:rPr>
          <w:rFonts w:ascii="Times New Roman" w:hAnsi="Times New Roman" w:cs="Times New Roman"/>
          <w:kern w:val="0"/>
          <w:sz w:val="18"/>
          <w:szCs w:val="18"/>
          <w:highlight w:val="none"/>
        </w:rPr>
        <w:t xml:space="preserve">. </w:t>
      </w:r>
      <w:r>
        <w:rPr>
          <w:rFonts w:ascii="Times New Roman" w:cs="Times New Roman"/>
          <w:kern w:val="0"/>
          <w:sz w:val="18"/>
          <w:szCs w:val="18"/>
          <w:highlight w:val="none"/>
        </w:rPr>
        <w:t>西安</w:t>
      </w:r>
      <w:r>
        <w:rPr>
          <w:rFonts w:ascii="Times New Roman" w:hAnsi="Times New Roman" w:cs="Times New Roman"/>
          <w:kern w:val="0"/>
          <w:sz w:val="18"/>
          <w:szCs w:val="18"/>
          <w:highlight w:val="none"/>
        </w:rPr>
        <w:t xml:space="preserve">: </w:t>
      </w:r>
      <w:r>
        <w:rPr>
          <w:rFonts w:ascii="Times New Roman" w:cs="Times New Roman"/>
          <w:kern w:val="0"/>
          <w:sz w:val="18"/>
          <w:szCs w:val="18"/>
          <w:highlight w:val="none"/>
        </w:rPr>
        <w:t>西安交通大学出版社</w:t>
      </w:r>
      <w:r>
        <w:rPr>
          <w:rFonts w:ascii="Times New Roman" w:hAnsi="Times New Roman" w:cs="Times New Roman"/>
          <w:kern w:val="0"/>
          <w:sz w:val="18"/>
          <w:szCs w:val="18"/>
          <w:highlight w:val="none"/>
        </w:rPr>
        <w:t>, 2013. (TAO Wenquan. Numerical heat transfer[M]. 2nd ed. Xi'an: Xi'an Jiaotong University Press, 2</w:t>
      </w:r>
      <w:r>
        <w:rPr>
          <w:rFonts w:ascii="Times New Roman" w:hAnsi="Times New Roman" w:cs="Times New Roman"/>
          <w:kern w:val="0"/>
          <w:sz w:val="18"/>
          <w:szCs w:val="18"/>
        </w:rPr>
        <w:t>013.)</w:t>
      </w:r>
    </w:p>
    <w:p w14:paraId="782DE5FD">
      <w:pPr>
        <w:pStyle w:val="3"/>
        <w:adjustRightInd w:val="0"/>
        <w:spacing w:line="300" w:lineRule="auto"/>
        <w:rPr>
          <w:rFonts w:ascii="Times New Roman" w:hAnsi="Times New Roman" w:cs="Times New Roman"/>
          <w:sz w:val="18"/>
          <w:szCs w:val="18"/>
        </w:rPr>
      </w:pPr>
      <w:r>
        <w:rPr>
          <w:rFonts w:ascii="Times New Roman" w:hAnsi="Times New Roman" w:cs="Times New Roman"/>
          <w:sz w:val="18"/>
          <w:szCs w:val="18"/>
        </w:rPr>
        <w:t>[</w:t>
      </w:r>
      <w:r>
        <w:rPr>
          <w:rFonts w:hint="eastAsia" w:ascii="Times New Roman" w:hAnsi="Times New Roman" w:cs="Times New Roman"/>
          <w:sz w:val="18"/>
          <w:szCs w:val="18"/>
        </w:rPr>
        <w:t>3</w:t>
      </w:r>
      <w:r>
        <w:rPr>
          <w:rFonts w:ascii="Times New Roman" w:hAnsi="Times New Roman" w:cs="Times New Roman"/>
          <w:sz w:val="18"/>
          <w:szCs w:val="18"/>
        </w:rPr>
        <w:t>]</w:t>
      </w:r>
      <w:r>
        <w:rPr>
          <w:rFonts w:ascii="Times New Roman" w:hAnsi="Times New Roman" w:cs="Times New Roman"/>
          <w:kern w:val="0"/>
          <w:sz w:val="18"/>
          <w:szCs w:val="18"/>
        </w:rPr>
        <w:t>黄志. 水下密闭生存空间废水废气处理循环利用集成技术研究[D]. 哈尔滨：哈尔滨工业大学,</w:t>
      </w:r>
      <w:r>
        <w:rPr>
          <w:rFonts w:hint="eastAsia" w:ascii="Times New Roman" w:hAnsi="Times New Roman" w:cs="Times New Roman"/>
          <w:kern w:val="0"/>
          <w:sz w:val="18"/>
          <w:szCs w:val="18"/>
        </w:rPr>
        <w:t xml:space="preserve"> </w:t>
      </w:r>
      <w:r>
        <w:rPr>
          <w:rFonts w:ascii="Times New Roman" w:hAnsi="Times New Roman" w:cs="Times New Roman"/>
          <w:kern w:val="0"/>
          <w:sz w:val="18"/>
          <w:szCs w:val="18"/>
        </w:rPr>
        <w:t>2014. (HUANG Zhi. Research on methods of wastewater/waste gas treatment and recycling integrated technology in watertight survival environment[D]. Harbin: Harbin Institute of Technology, 2014.)</w:t>
      </w:r>
    </w:p>
    <w:p w14:paraId="72CFEB87">
      <w:pPr>
        <w:autoSpaceDE w:val="0"/>
        <w:autoSpaceDN w:val="0"/>
        <w:adjustRightInd w:val="0"/>
        <w:spacing w:line="300" w:lineRule="auto"/>
        <w:rPr>
          <w:rFonts w:ascii="Times New Roman" w:hAnsi="Times New Roman" w:cs="Times New Roman"/>
          <w:kern w:val="0"/>
          <w:sz w:val="18"/>
          <w:szCs w:val="18"/>
        </w:rPr>
      </w:pPr>
      <w:r>
        <w:rPr>
          <w:rFonts w:ascii="Times New Roman" w:hAnsi="Times New Roman" w:cs="Times New Roman"/>
          <w:kern w:val="0"/>
          <w:sz w:val="18"/>
          <w:szCs w:val="18"/>
        </w:rPr>
        <w:t>[</w:t>
      </w:r>
      <w:r>
        <w:rPr>
          <w:rFonts w:hint="eastAsia" w:ascii="Times New Roman" w:hAnsi="Times New Roman" w:cs="Times New Roman"/>
          <w:kern w:val="0"/>
          <w:sz w:val="18"/>
          <w:szCs w:val="18"/>
        </w:rPr>
        <w:t>4</w:t>
      </w:r>
      <w:r>
        <w:rPr>
          <w:rFonts w:ascii="Times New Roman" w:hAnsi="Times New Roman" w:cs="Times New Roman"/>
          <w:kern w:val="0"/>
          <w:sz w:val="18"/>
          <w:szCs w:val="18"/>
        </w:rPr>
        <w:t>]室外装配冷库设计规范: SBJ 17—2009[S]. 北京：中国计划出版社, 2009. (Code for design of outdoor assembly cold storage SBJ 17-2009[S]. Beijing: China Planning Press, 2009.)</w:t>
      </w:r>
    </w:p>
    <w:p w14:paraId="43F3A047">
      <w:pPr>
        <w:pStyle w:val="3"/>
        <w:adjustRightInd w:val="0"/>
        <w:spacing w:line="300" w:lineRule="auto"/>
        <w:rPr>
          <w:rFonts w:ascii="Times New Roman" w:hAnsi="Times New Roman" w:cs="Times New Roman"/>
          <w:b/>
          <w:sz w:val="18"/>
          <w:szCs w:val="18"/>
        </w:rPr>
      </w:pPr>
      <w:r>
        <w:rPr>
          <w:rFonts w:ascii="Times New Roman" w:hAnsi="Times New Roman" w:cs="Times New Roman"/>
          <w:kern w:val="0"/>
          <w:sz w:val="18"/>
          <w:szCs w:val="18"/>
        </w:rPr>
        <w:t>[5]丁洁, 董凌云. 磁处理水防垢及对阻垢诱导期的影响[C]//中国化工学会第九届全国化学工程科技报告会论文集. 青岛:中国化工学会, 1998:216-220. (DING Jie, DONG Lingyun. Magnetic treatment wateranti-scale and the influence in the anti-scaling induction period[C]//9th National Chemical Engineering Science and Technology. Qingdao: Chemical Industry Association, 1998:216-220.)</w:t>
      </w:r>
    </w:p>
    <w:p w14:paraId="2E11B3D6">
      <w:pPr>
        <w:adjustRightInd w:val="0"/>
        <w:spacing w:line="300" w:lineRule="auto"/>
        <w:rPr>
          <w:rFonts w:ascii="Times New Roman" w:hAnsi="Times New Roman" w:cs="Times New Roman"/>
          <w:kern w:val="0"/>
          <w:sz w:val="18"/>
          <w:szCs w:val="18"/>
        </w:rPr>
      </w:pPr>
      <w:r>
        <w:rPr>
          <w:rFonts w:ascii="Times New Roman" w:hAnsi="Times New Roman" w:cs="Times New Roman"/>
          <w:kern w:val="0"/>
          <w:sz w:val="18"/>
          <w:szCs w:val="18"/>
        </w:rPr>
        <w:t>[</w:t>
      </w:r>
      <w:r>
        <w:rPr>
          <w:rFonts w:hint="eastAsia" w:ascii="Times New Roman" w:hAnsi="Times New Roman" w:cs="Times New Roman"/>
          <w:kern w:val="0"/>
          <w:sz w:val="18"/>
          <w:szCs w:val="18"/>
        </w:rPr>
        <w:t>6</w:t>
      </w:r>
      <w:r>
        <w:rPr>
          <w:rFonts w:ascii="Times New Roman" w:hAnsi="Times New Roman" w:cs="Times New Roman"/>
          <w:kern w:val="0"/>
          <w:sz w:val="18"/>
          <w:szCs w:val="18"/>
        </w:rPr>
        <w:t>]罗二仓, 胡剑英, 戴巍, 等. 采用弹性膜片的大压比热声驱动制冷系统: 201510064340[P]. 2006-03-08. (LUO Ercang, HU Jianying, DAI Wei, et al. Experimental system of large pressure thermal shock driven by elastic membrane: 201510064340[P]. 2006-03-08.)</w:t>
      </w:r>
    </w:p>
    <w:p w14:paraId="3F98DB75">
      <w:pPr>
        <w:pStyle w:val="3"/>
        <w:adjustRightInd w:val="0"/>
        <w:spacing w:line="300" w:lineRule="auto"/>
        <w:rPr>
          <w:rFonts w:ascii="Times New Roman" w:hAnsi="Times New Roman" w:cs="Times New Roman"/>
          <w:kern w:val="0"/>
          <w:sz w:val="18"/>
          <w:szCs w:val="18"/>
        </w:rPr>
      </w:pPr>
      <w:r>
        <w:rPr>
          <w:rFonts w:ascii="Times New Roman" w:hAnsi="Times New Roman" w:cs="Times New Roman"/>
          <w:kern w:val="0"/>
          <w:sz w:val="18"/>
          <w:szCs w:val="18"/>
        </w:rPr>
        <w:t>[</w:t>
      </w:r>
      <w:r>
        <w:rPr>
          <w:rFonts w:hint="eastAsia" w:ascii="Times New Roman" w:hAnsi="Times New Roman" w:cs="Times New Roman"/>
          <w:kern w:val="0"/>
          <w:sz w:val="18"/>
          <w:szCs w:val="18"/>
        </w:rPr>
        <w:t>7</w:t>
      </w:r>
      <w:r>
        <w:rPr>
          <w:rFonts w:ascii="Times New Roman" w:hAnsi="Times New Roman" w:cs="Times New Roman"/>
          <w:kern w:val="0"/>
          <w:sz w:val="18"/>
          <w:szCs w:val="18"/>
        </w:rPr>
        <w:t>]STOCKER T F, QIN D, PLATTNER G K, et al. IPCC Climate change 2013: The physical science basis, contribution of working group 1 to the fifth assessment report of the intergovernmental panel on climate change[R]. Cambridge: Cambridge University Press, 2013.</w:t>
      </w:r>
    </w:p>
    <w:p w14:paraId="18EF042C">
      <w:pPr>
        <w:pStyle w:val="3"/>
        <w:adjustRightInd w:val="0"/>
        <w:spacing w:line="300" w:lineRule="auto"/>
        <w:rPr>
          <w:rFonts w:ascii="Times New Roman" w:hAnsi="Times New Roman" w:cs="Times New Roman"/>
          <w:kern w:val="0"/>
          <w:sz w:val="18"/>
          <w:szCs w:val="18"/>
        </w:rPr>
      </w:pPr>
      <w:r>
        <w:rPr>
          <w:rFonts w:ascii="Times New Roman" w:hAnsi="Times New Roman" w:cs="Times New Roman"/>
          <w:sz w:val="18"/>
          <w:szCs w:val="18"/>
        </w:rPr>
        <w:t>[</w:t>
      </w:r>
      <w:r>
        <w:rPr>
          <w:rFonts w:hint="eastAsia" w:ascii="Times New Roman" w:hAnsi="Times New Roman" w:cs="Times New Roman"/>
          <w:sz w:val="18"/>
          <w:szCs w:val="18"/>
        </w:rPr>
        <w:t>8</w:t>
      </w:r>
      <w:r>
        <w:rPr>
          <w:rFonts w:ascii="Times New Roman" w:hAnsi="Times New Roman" w:cs="Times New Roman"/>
          <w:sz w:val="18"/>
          <w:szCs w:val="18"/>
        </w:rPr>
        <w:t>]</w:t>
      </w:r>
      <w:r>
        <w:rPr>
          <w:rFonts w:ascii="Times New Roman" w:hAnsi="Times New Roman" w:cs="Times New Roman"/>
          <w:kern w:val="0"/>
          <w:sz w:val="18"/>
          <w:szCs w:val="18"/>
        </w:rPr>
        <w:t>SAYLOR A. 2012 ARPA-E Summit Technology Showcase [EB/OL]. (2012-02-28) [2017-2-1]. http://www.energy.gov/art</w:t>
      </w:r>
      <w:r>
        <w:rPr>
          <w:rFonts w:hint="eastAsia" w:ascii="Times New Roman" w:hAnsi="Times New Roman" w:cs="Times New Roman"/>
          <w:kern w:val="0"/>
          <w:sz w:val="18"/>
          <w:szCs w:val="18"/>
        </w:rPr>
        <w:t xml:space="preserve"> </w:t>
      </w:r>
      <w:r>
        <w:rPr>
          <w:rFonts w:ascii="Times New Roman" w:hAnsi="Times New Roman" w:cs="Times New Roman"/>
          <w:kern w:val="0"/>
          <w:sz w:val="18"/>
          <w:szCs w:val="18"/>
        </w:rPr>
        <w:t>/2012-arpa-e-summit-technology-showcase.</w:t>
      </w:r>
    </w:p>
    <w:p w14:paraId="00EE2FE8">
      <w:pPr>
        <w:pStyle w:val="24"/>
        <w:adjustRightInd w:val="0"/>
        <w:spacing w:line="300" w:lineRule="auto"/>
        <w:ind w:left="450" w:hanging="450" w:hangingChars="250"/>
        <w:rPr>
          <w:rFonts w:ascii="Times New Roman" w:hAnsi="Times New Roman" w:eastAsia="黑体" w:cs="Times New Roman"/>
          <w:sz w:val="18"/>
          <w:szCs w:val="18"/>
        </w:rPr>
      </w:pPr>
    </w:p>
    <w:p w14:paraId="7C33A339">
      <w:pPr>
        <w:pStyle w:val="24"/>
        <w:adjustRightInd w:val="0"/>
        <w:spacing w:line="300" w:lineRule="auto"/>
        <w:ind w:left="450" w:hanging="450" w:hangingChars="250"/>
        <w:rPr>
          <w:rFonts w:ascii="Times New Roman" w:hAnsi="Times New Roman" w:eastAsia="黑体" w:cs="Times New Roman"/>
          <w:sz w:val="18"/>
          <w:szCs w:val="18"/>
        </w:rPr>
      </w:pPr>
      <w:commentRangeStart w:id="4"/>
      <w:r>
        <w:rPr>
          <w:rFonts w:ascii="Times New Roman" w:hAnsi="Times New Roman" w:eastAsia="黑体" w:cs="Times New Roman"/>
          <w:sz w:val="18"/>
          <w:szCs w:val="18"/>
        </w:rPr>
        <w:t>作者简介</w:t>
      </w:r>
      <w:commentRangeEnd w:id="4"/>
      <w:r>
        <w:commentReference w:id="4"/>
      </w:r>
    </w:p>
    <w:bookmarkEnd w:id="1"/>
    <w:bookmarkEnd w:id="2"/>
    <w:p w14:paraId="3AA8EC70">
      <w:pPr>
        <w:adjustRightInd w:val="0"/>
        <w:spacing w:line="300" w:lineRule="auto"/>
        <w:rPr>
          <w:rFonts w:ascii="Times New Roman" w:hAnsi="Times New Roman" w:cs="Times New Roman"/>
          <w:sz w:val="18"/>
          <w:szCs w:val="18"/>
        </w:rPr>
      </w:pPr>
      <w:r>
        <w:rPr>
          <w:rFonts w:hint="eastAsia" w:ascii="Times New Roman" w:hAnsi="Times New Roman" w:cs="Times New Roman"/>
          <w:sz w:val="18"/>
          <w:szCs w:val="18"/>
          <w:lang w:val="en-US" w:eastAsia="zh-CN"/>
        </w:rPr>
        <w:t>赵</w:t>
      </w:r>
      <w:r>
        <w:rPr>
          <w:rFonts w:ascii="Times New Roman" w:hAnsi="Times New Roman" w:cs="Times New Roman"/>
          <w:sz w:val="18"/>
          <w:szCs w:val="18"/>
        </w:rPr>
        <w:t>某，男，副教授，XX大学XX学院，</w:t>
      </w:r>
      <w:r>
        <w:rPr>
          <w:rFonts w:hint="eastAsia" w:ascii="Times New Roman" w:hAnsi="Times New Roman" w:cs="Times New Roman"/>
          <w:sz w:val="18"/>
          <w:szCs w:val="18"/>
          <w:lang w:val="en-US" w:eastAsia="zh-CN"/>
        </w:rPr>
        <w:t>联系方式</w:t>
      </w:r>
      <w:r>
        <w:rPr>
          <w:rFonts w:ascii="Times New Roman" w:hAnsi="Times New Roman" w:cs="Times New Roman"/>
          <w:sz w:val="18"/>
          <w:szCs w:val="18"/>
        </w:rPr>
        <w:t>，</w:t>
      </w:r>
      <w:r>
        <w:rPr>
          <w:rFonts w:hint="eastAsia" w:ascii="Times New Roman" w:hAnsi="Times New Roman" w:cs="Times New Roman"/>
          <w:sz w:val="18"/>
          <w:szCs w:val="18"/>
          <w:lang w:val="en-US" w:eastAsia="zh-CN"/>
        </w:rPr>
        <w:t>邮箱</w:t>
      </w:r>
      <w:r>
        <w:rPr>
          <w:rFonts w:ascii="Times New Roman" w:hAnsi="Times New Roman" w:cs="Times New Roman"/>
          <w:sz w:val="18"/>
          <w:szCs w:val="18"/>
        </w:rPr>
        <w:t>。研究方向：XXXXXX，XXXXXX。</w:t>
      </w:r>
    </w:p>
    <w:p w14:paraId="68D9F9E3">
      <w:pPr>
        <w:adjustRightInd w:val="0"/>
        <w:spacing w:line="300" w:lineRule="auto"/>
        <w:rPr>
          <w:rFonts w:ascii="Times New Roman" w:hAnsi="Times New Roman" w:cs="Times New Roman"/>
          <w:sz w:val="18"/>
          <w:szCs w:val="18"/>
        </w:rPr>
        <w:sectPr>
          <w:footerReference r:id="rId6" w:type="default"/>
          <w:type w:val="continuous"/>
          <w:pgSz w:w="11906" w:h="16838"/>
          <w:pgMar w:top="1361" w:right="1191" w:bottom="1247" w:left="1191" w:header="851" w:footer="992" w:gutter="0"/>
          <w:cols w:space="0" w:num="1"/>
          <w:docGrid w:type="lines" w:linePitch="312" w:charSpace="0"/>
        </w:sectPr>
      </w:pPr>
      <w:r>
        <w:rPr>
          <w:rFonts w:ascii="Times New Roman" w:hAnsi="Times New Roman" w:cs="Times New Roman"/>
          <w:sz w:val="18"/>
          <w:szCs w:val="18"/>
        </w:rPr>
        <w:t>.</w:t>
      </w:r>
    </w:p>
    <w:p w14:paraId="73020CA6">
      <w:pPr>
        <w:snapToGrid w:val="0"/>
        <w:spacing w:line="300" w:lineRule="auto"/>
        <w:rPr>
          <w:rFonts w:ascii="Times New Roman" w:hAnsi="Times New Roman" w:cs="Times New Roman"/>
          <w:sz w:val="18"/>
          <w:szCs w:val="18"/>
        </w:rPr>
      </w:pPr>
    </w:p>
    <w:sectPr>
      <w:type w:val="continuous"/>
      <w:pgSz w:w="11906" w:h="16838"/>
      <w:pgMar w:top="1134" w:right="1134" w:bottom="1134" w:left="1134"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lenovo" w:date="2025-06-19T15:20:33Z" w:initials="l">
    <w:p w14:paraId="5C150908">
      <w:pPr>
        <w:autoSpaceDE w:val="0"/>
        <w:autoSpaceDN w:val="0"/>
        <w:adjustRightInd w:val="0"/>
        <w:spacing w:line="360" w:lineRule="auto"/>
        <w:jc w:val="left"/>
        <w:rPr>
          <w:rFonts w:ascii="宋体" w:cs="宋体"/>
          <w:color w:val="000000"/>
          <w:kern w:val="0"/>
          <w:sz w:val="24"/>
          <w:szCs w:val="21"/>
        </w:rPr>
      </w:pPr>
      <w:r>
        <w:rPr>
          <w:rFonts w:hint="eastAsia" w:ascii="宋体" w:cs="宋体"/>
          <w:color w:val="000000"/>
          <w:kern w:val="0"/>
          <w:sz w:val="24"/>
          <w:szCs w:val="21"/>
        </w:rPr>
        <w:t>请使用</w:t>
      </w:r>
      <w:r>
        <w:rPr>
          <w:rFonts w:cs="Calibri"/>
          <w:color w:val="000000"/>
          <w:kern w:val="0"/>
          <w:sz w:val="24"/>
          <w:szCs w:val="21"/>
        </w:rPr>
        <w:t>Word</w:t>
      </w:r>
      <w:r>
        <w:rPr>
          <w:rFonts w:hint="eastAsia" w:ascii="宋体" w:cs="宋体"/>
          <w:color w:val="000000"/>
          <w:kern w:val="0"/>
          <w:sz w:val="24"/>
          <w:szCs w:val="21"/>
        </w:rPr>
        <w:t>文件格式排版，用纸规格为</w:t>
      </w:r>
      <w:r>
        <w:rPr>
          <w:rFonts w:cs="Calibri"/>
          <w:color w:val="000000"/>
          <w:kern w:val="0"/>
          <w:sz w:val="24"/>
          <w:szCs w:val="21"/>
        </w:rPr>
        <w:t>A4</w:t>
      </w:r>
      <w:r>
        <w:rPr>
          <w:rFonts w:hint="eastAsia" w:ascii="宋体" w:cs="宋体"/>
          <w:color w:val="000000"/>
          <w:kern w:val="0"/>
          <w:sz w:val="24"/>
          <w:szCs w:val="21"/>
        </w:rPr>
        <w:t>（</w:t>
      </w:r>
      <w:r>
        <w:rPr>
          <w:rFonts w:cs="Calibri"/>
          <w:color w:val="000000"/>
          <w:kern w:val="0"/>
          <w:sz w:val="24"/>
          <w:szCs w:val="21"/>
        </w:rPr>
        <w:t>210mm</w:t>
      </w:r>
      <w:r>
        <w:rPr>
          <w:rFonts w:hint="eastAsia" w:ascii="宋体" w:cs="宋体"/>
          <w:color w:val="000000"/>
          <w:kern w:val="0"/>
          <w:sz w:val="24"/>
          <w:szCs w:val="21"/>
        </w:rPr>
        <w:t>×</w:t>
      </w:r>
      <w:r>
        <w:rPr>
          <w:rFonts w:cs="Calibri"/>
          <w:color w:val="000000"/>
          <w:kern w:val="0"/>
          <w:sz w:val="24"/>
          <w:szCs w:val="21"/>
        </w:rPr>
        <w:t>297mm</w:t>
      </w:r>
      <w:r>
        <w:rPr>
          <w:rFonts w:hint="eastAsia" w:ascii="宋体" w:cs="宋体"/>
          <w:color w:val="000000"/>
          <w:kern w:val="0"/>
          <w:sz w:val="24"/>
          <w:szCs w:val="21"/>
        </w:rPr>
        <w:t>），排版格式为：</w:t>
      </w:r>
    </w:p>
    <w:p w14:paraId="42FDD973">
      <w:pPr>
        <w:autoSpaceDE w:val="0"/>
        <w:autoSpaceDN w:val="0"/>
        <w:adjustRightInd w:val="0"/>
        <w:spacing w:line="360" w:lineRule="auto"/>
        <w:jc w:val="left"/>
        <w:rPr>
          <w:rFonts w:cs="Calibri"/>
          <w:color w:val="000000"/>
          <w:kern w:val="0"/>
          <w:sz w:val="24"/>
          <w:szCs w:val="21"/>
        </w:rPr>
      </w:pPr>
      <w:r>
        <w:rPr>
          <w:rFonts w:hint="eastAsia" w:ascii="宋体" w:cs="宋体"/>
          <w:color w:val="000000"/>
          <w:kern w:val="0"/>
          <w:sz w:val="24"/>
          <w:szCs w:val="21"/>
        </w:rPr>
        <w:t>上边距：</w:t>
      </w:r>
      <w:r>
        <w:rPr>
          <w:rFonts w:cs="Calibri"/>
          <w:color w:val="000000"/>
          <w:kern w:val="0"/>
          <w:sz w:val="24"/>
          <w:szCs w:val="21"/>
        </w:rPr>
        <w:t xml:space="preserve">24mm        </w:t>
      </w:r>
      <w:r>
        <w:rPr>
          <w:rFonts w:hint="eastAsia" w:ascii="宋体" w:cs="宋体"/>
          <w:color w:val="000000"/>
          <w:kern w:val="0"/>
          <w:sz w:val="24"/>
          <w:szCs w:val="21"/>
        </w:rPr>
        <w:t>下边距：</w:t>
      </w:r>
      <w:r>
        <w:rPr>
          <w:rFonts w:cs="Calibri"/>
          <w:color w:val="000000"/>
          <w:kern w:val="0"/>
          <w:sz w:val="24"/>
          <w:szCs w:val="21"/>
        </w:rPr>
        <w:t xml:space="preserve">22mm  </w:t>
      </w:r>
    </w:p>
    <w:p w14:paraId="5DE1A679">
      <w:pPr>
        <w:autoSpaceDE w:val="0"/>
        <w:autoSpaceDN w:val="0"/>
        <w:adjustRightInd w:val="0"/>
        <w:spacing w:line="360" w:lineRule="auto"/>
        <w:jc w:val="left"/>
      </w:pPr>
      <w:r>
        <w:rPr>
          <w:rFonts w:hint="eastAsia" w:ascii="宋体" w:cs="宋体"/>
          <w:color w:val="000000"/>
          <w:kern w:val="0"/>
          <w:sz w:val="24"/>
          <w:szCs w:val="21"/>
        </w:rPr>
        <w:t>左边距：</w:t>
      </w:r>
      <w:r>
        <w:rPr>
          <w:rFonts w:cs="Calibri"/>
          <w:color w:val="000000"/>
          <w:kern w:val="0"/>
          <w:sz w:val="24"/>
          <w:szCs w:val="21"/>
        </w:rPr>
        <w:t xml:space="preserve">21mm        </w:t>
      </w:r>
      <w:r>
        <w:rPr>
          <w:rFonts w:hint="eastAsia" w:ascii="宋体" w:cs="宋体"/>
          <w:color w:val="000000"/>
          <w:kern w:val="0"/>
          <w:sz w:val="24"/>
          <w:szCs w:val="21"/>
        </w:rPr>
        <w:t>右边距：</w:t>
      </w:r>
      <w:r>
        <w:rPr>
          <w:rFonts w:cs="Calibri"/>
          <w:color w:val="000000"/>
          <w:kern w:val="0"/>
          <w:sz w:val="24"/>
          <w:szCs w:val="21"/>
        </w:rPr>
        <w:t xml:space="preserve">21mm  </w:t>
      </w:r>
    </w:p>
  </w:comment>
  <w:comment w:id="1" w:author="lenovo" w:date="2025-06-19T15:19:54Z" w:initials="l">
    <w:p w14:paraId="315CA3C1">
      <w:pPr>
        <w:pStyle w:val="2"/>
      </w:pPr>
      <w:r>
        <w:rPr>
          <w:rFonts w:hint="eastAsia" w:ascii="宋体" w:cs="宋体"/>
          <w:color w:val="000000"/>
          <w:kern w:val="0"/>
          <w:sz w:val="24"/>
          <w:szCs w:val="21"/>
        </w:rPr>
        <w:t>正文标题：黑体加粗，二号，标题前后各空一行，居中；</w:t>
      </w:r>
    </w:p>
  </w:comment>
  <w:comment w:id="2" w:author="lenovo" w:date="2025-06-19T15:21:12Z" w:initials="l">
    <w:p w14:paraId="0D5E5477">
      <w:pPr>
        <w:autoSpaceDE w:val="0"/>
        <w:autoSpaceDN w:val="0"/>
        <w:adjustRightInd w:val="0"/>
        <w:spacing w:line="360" w:lineRule="auto"/>
        <w:jc w:val="left"/>
        <w:rPr>
          <w:rFonts w:ascii="宋体" w:cs="宋体"/>
          <w:color w:val="000000"/>
          <w:kern w:val="0"/>
          <w:sz w:val="24"/>
          <w:szCs w:val="21"/>
        </w:rPr>
      </w:pPr>
      <w:r>
        <w:rPr>
          <w:rFonts w:hint="eastAsia" w:ascii="宋体" w:cs="宋体"/>
          <w:color w:val="000000"/>
          <w:kern w:val="0"/>
          <w:sz w:val="24"/>
          <w:szCs w:val="21"/>
        </w:rPr>
        <w:t>作者姓名：楷体五号；</w:t>
      </w:r>
    </w:p>
    <w:p w14:paraId="6549E059">
      <w:pPr>
        <w:autoSpaceDE w:val="0"/>
        <w:autoSpaceDN w:val="0"/>
        <w:adjustRightInd w:val="0"/>
        <w:spacing w:line="360" w:lineRule="auto"/>
        <w:jc w:val="left"/>
      </w:pPr>
      <w:r>
        <w:rPr>
          <w:rFonts w:hint="eastAsia" w:ascii="宋体" w:cs="宋体"/>
          <w:color w:val="000000"/>
          <w:kern w:val="0"/>
          <w:sz w:val="24"/>
          <w:szCs w:val="21"/>
        </w:rPr>
        <w:t>单位名称及邮编：宋体，小五；</w:t>
      </w:r>
    </w:p>
  </w:comment>
  <w:comment w:id="3" w:author="lenovo" w:date="2025-06-19T15:21:26Z" w:initials="l">
    <w:p w14:paraId="66A2925A">
      <w:pPr>
        <w:autoSpaceDE w:val="0"/>
        <w:autoSpaceDN w:val="0"/>
        <w:adjustRightInd w:val="0"/>
        <w:spacing w:line="360" w:lineRule="auto"/>
        <w:jc w:val="left"/>
        <w:rPr>
          <w:rFonts w:ascii="宋体" w:cs="宋体"/>
          <w:color w:val="000000"/>
          <w:kern w:val="0"/>
          <w:sz w:val="24"/>
          <w:szCs w:val="21"/>
        </w:rPr>
      </w:pPr>
      <w:r>
        <w:rPr>
          <w:rFonts w:hint="eastAsia" w:ascii="宋体" w:cs="宋体"/>
          <w:color w:val="000000"/>
          <w:kern w:val="0"/>
          <w:sz w:val="24"/>
          <w:szCs w:val="21"/>
        </w:rPr>
        <w:t>摘要及关键词：摘要为黑体，内容为楷体，小五；关键词为黑体，内容为楷</w:t>
      </w:r>
    </w:p>
    <w:p w14:paraId="5317A208">
      <w:pPr>
        <w:autoSpaceDE w:val="0"/>
        <w:autoSpaceDN w:val="0"/>
        <w:adjustRightInd w:val="0"/>
        <w:spacing w:line="360" w:lineRule="auto"/>
        <w:jc w:val="left"/>
        <w:rPr>
          <w:rFonts w:ascii="宋体" w:cs="宋体"/>
          <w:color w:val="000000"/>
          <w:kern w:val="0"/>
          <w:sz w:val="24"/>
          <w:szCs w:val="21"/>
        </w:rPr>
      </w:pPr>
      <w:r>
        <w:rPr>
          <w:rFonts w:hint="eastAsia" w:ascii="宋体" w:cs="宋体"/>
          <w:color w:val="000000"/>
          <w:kern w:val="0"/>
          <w:sz w:val="24"/>
          <w:szCs w:val="21"/>
        </w:rPr>
        <w:t>体，小五；行距设为固定值</w:t>
      </w:r>
      <w:r>
        <w:rPr>
          <w:rFonts w:cs="Calibri"/>
          <w:color w:val="000000"/>
          <w:kern w:val="0"/>
          <w:sz w:val="24"/>
          <w:szCs w:val="21"/>
        </w:rPr>
        <w:t>14</w:t>
      </w:r>
      <w:r>
        <w:rPr>
          <w:rFonts w:hint="eastAsia" w:ascii="宋体" w:cs="宋体"/>
          <w:color w:val="000000"/>
          <w:kern w:val="0"/>
          <w:sz w:val="24"/>
          <w:szCs w:val="21"/>
        </w:rPr>
        <w:t>磅；</w:t>
      </w:r>
    </w:p>
    <w:p w14:paraId="16D13FFA">
      <w:pPr>
        <w:pStyle w:val="2"/>
      </w:pPr>
      <w:r>
        <w:rPr>
          <w:rFonts w:hint="eastAsia" w:ascii="宋体" w:cs="宋体"/>
          <w:color w:val="000000"/>
          <w:kern w:val="0"/>
          <w:sz w:val="24"/>
          <w:szCs w:val="21"/>
        </w:rPr>
        <w:t>摘要字数</w:t>
      </w:r>
      <w:r>
        <w:rPr>
          <w:rFonts w:cs="Calibri"/>
          <w:color w:val="000000"/>
          <w:kern w:val="0"/>
          <w:sz w:val="24"/>
          <w:szCs w:val="21"/>
        </w:rPr>
        <w:t>150</w:t>
      </w:r>
      <w:r>
        <w:rPr>
          <w:rFonts w:hint="eastAsia" w:ascii="宋体" w:cs="宋体"/>
          <w:color w:val="000000"/>
          <w:kern w:val="0"/>
          <w:sz w:val="24"/>
          <w:szCs w:val="21"/>
        </w:rPr>
        <w:t>～</w:t>
      </w:r>
      <w:r>
        <w:rPr>
          <w:rFonts w:cs="Calibri"/>
          <w:color w:val="000000"/>
          <w:kern w:val="0"/>
          <w:sz w:val="24"/>
          <w:szCs w:val="21"/>
        </w:rPr>
        <w:t>300</w:t>
      </w:r>
      <w:r>
        <w:rPr>
          <w:rFonts w:hint="eastAsia" w:ascii="宋体" w:cs="宋体"/>
          <w:color w:val="000000"/>
          <w:kern w:val="0"/>
          <w:sz w:val="24"/>
          <w:szCs w:val="21"/>
        </w:rPr>
        <w:t>字为宜。</w:t>
      </w:r>
    </w:p>
  </w:comment>
  <w:comment w:id="4" w:author="lenovo" w:date="2025-06-19T15:10:07Z" w:initials="l">
    <w:p w14:paraId="16B4F404">
      <w:pPr>
        <w:autoSpaceDE w:val="0"/>
        <w:autoSpaceDN w:val="0"/>
        <w:adjustRightInd w:val="0"/>
        <w:spacing w:line="360" w:lineRule="auto"/>
        <w:jc w:val="left"/>
        <w:rPr>
          <w:rFonts w:ascii="宋体" w:cs="宋体"/>
          <w:color w:val="000000"/>
          <w:kern w:val="0"/>
          <w:sz w:val="24"/>
          <w:szCs w:val="21"/>
        </w:rPr>
      </w:pPr>
      <w:r>
        <w:rPr>
          <w:rFonts w:hint="eastAsia" w:ascii="宋体" w:cs="宋体"/>
          <w:color w:val="000000"/>
          <w:kern w:val="0"/>
          <w:sz w:val="24"/>
          <w:szCs w:val="21"/>
        </w:rPr>
        <w:t>随文稿附上作者简要介绍，内容包括：性别、出生年、职称、专业和研究方</w:t>
      </w:r>
    </w:p>
    <w:p w14:paraId="2DB4D317">
      <w:pPr>
        <w:autoSpaceDE w:val="0"/>
        <w:autoSpaceDN w:val="0"/>
        <w:adjustRightInd w:val="0"/>
        <w:spacing w:line="360" w:lineRule="auto"/>
        <w:jc w:val="left"/>
        <w:rPr>
          <w:rFonts w:hint="eastAsia" w:eastAsiaTheme="minorEastAsia"/>
          <w:lang w:val="en-US" w:eastAsia="zh-CN"/>
        </w:rPr>
      </w:pPr>
      <w:r>
        <w:rPr>
          <w:rFonts w:hint="eastAsia" w:ascii="宋体" w:cs="宋体"/>
          <w:color w:val="000000"/>
          <w:kern w:val="0"/>
          <w:sz w:val="24"/>
          <w:szCs w:val="21"/>
        </w:rPr>
        <w:t>向、工作成就（获奖情况）、通讯地址</w:t>
      </w:r>
      <w:r>
        <w:rPr>
          <w:rFonts w:cs="Calibri"/>
          <w:color w:val="000000"/>
          <w:kern w:val="0"/>
          <w:sz w:val="24"/>
          <w:szCs w:val="21"/>
        </w:rPr>
        <w:t>(</w:t>
      </w:r>
      <w:r>
        <w:rPr>
          <w:rFonts w:hint="eastAsia" w:ascii="宋体" w:cs="宋体"/>
          <w:color w:val="000000"/>
          <w:kern w:val="0"/>
          <w:sz w:val="24"/>
          <w:szCs w:val="21"/>
        </w:rPr>
        <w:t>含邮编</w:t>
      </w:r>
      <w:r>
        <w:rPr>
          <w:rFonts w:cs="Calibri"/>
          <w:color w:val="000000"/>
          <w:kern w:val="0"/>
          <w:sz w:val="24"/>
          <w:szCs w:val="21"/>
        </w:rPr>
        <w:t>)</w:t>
      </w:r>
      <w:r>
        <w:rPr>
          <w:rFonts w:hint="eastAsia" w:ascii="宋体" w:cs="宋体"/>
          <w:color w:val="000000"/>
          <w:kern w:val="0"/>
          <w:sz w:val="24"/>
          <w:szCs w:val="21"/>
        </w:rPr>
        <w:t>或</w:t>
      </w:r>
      <w:r>
        <w:rPr>
          <w:rFonts w:cs="Calibri"/>
          <w:color w:val="000000"/>
          <w:kern w:val="0"/>
          <w:sz w:val="24"/>
          <w:szCs w:val="21"/>
        </w:rPr>
        <w:t>E-mail</w:t>
      </w:r>
      <w:r>
        <w:rPr>
          <w:rFonts w:hint="eastAsia" w:ascii="宋体" w:cs="宋体"/>
          <w:color w:val="000000"/>
          <w:kern w:val="0"/>
          <w:sz w:val="24"/>
          <w:szCs w:val="21"/>
        </w:rPr>
        <w:t>地址、联系电话、手机、传真。</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DE1A679" w15:done="0"/>
  <w15:commentEx w15:paraId="315CA3C1" w15:done="0"/>
  <w15:commentEx w15:paraId="6549E059" w15:done="0"/>
  <w15:commentEx w15:paraId="16D13FFA" w15:done="0"/>
  <w15:commentEx w15:paraId="2DB4D31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URWPalladioL-Bold">
    <w:altName w:val="Times New Roman"/>
    <w:panose1 w:val="00000000000000000000"/>
    <w:charset w:val="00"/>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4A219">
    <w:pPr>
      <w:pStyle w:val="6"/>
      <w:jc w:val="center"/>
    </w:pPr>
  </w:p>
  <w:p w14:paraId="1088EC5B">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37948B99">
      <w:pPr>
        <w:pStyle w:val="8"/>
        <w:rPr>
          <w:rFonts w:hint="eastAsia" w:eastAsiaTheme="minorEastAsia"/>
          <w:lang w:val="en-US" w:eastAsia="zh-C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882546"/>
    <w:multiLevelType w:val="singleLevel"/>
    <w:tmpl w:val="01882546"/>
    <w:lvl w:ilvl="0" w:tentative="0">
      <w:start w:val="1"/>
      <w:numFmt w:val="decimal"/>
      <w:suff w:val="space"/>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LEwNzE1sjQ3MzYxMDBU0lEKTi0uzszPAykwrAUAyyqztiwAAAA="/>
    <w:docVar w:name="EN.InstantFormat" w:val="C:\Users\Administrator\Desktop\2019年第3期\待修回\10吴学红"/>
    <w:docVar w:name="EN.Libraries" w:val="&lt;"/>
  </w:docVars>
  <w:rsids>
    <w:rsidRoot w:val="009012E1"/>
    <w:rsid w:val="00000802"/>
    <w:rsid w:val="000021B5"/>
    <w:rsid w:val="0000301E"/>
    <w:rsid w:val="00004051"/>
    <w:rsid w:val="00006118"/>
    <w:rsid w:val="00006570"/>
    <w:rsid w:val="000070A1"/>
    <w:rsid w:val="0000786B"/>
    <w:rsid w:val="00013970"/>
    <w:rsid w:val="00014A08"/>
    <w:rsid w:val="00014FA9"/>
    <w:rsid w:val="00017C65"/>
    <w:rsid w:val="000201D9"/>
    <w:rsid w:val="000207AB"/>
    <w:rsid w:val="00021158"/>
    <w:rsid w:val="0002384E"/>
    <w:rsid w:val="000259A1"/>
    <w:rsid w:val="00026635"/>
    <w:rsid w:val="00031CD5"/>
    <w:rsid w:val="00035345"/>
    <w:rsid w:val="00040A4D"/>
    <w:rsid w:val="0004287A"/>
    <w:rsid w:val="000449AC"/>
    <w:rsid w:val="00045646"/>
    <w:rsid w:val="000469E9"/>
    <w:rsid w:val="00047C8A"/>
    <w:rsid w:val="0005359A"/>
    <w:rsid w:val="00053CBD"/>
    <w:rsid w:val="000547D6"/>
    <w:rsid w:val="00054BE3"/>
    <w:rsid w:val="00055294"/>
    <w:rsid w:val="000560B2"/>
    <w:rsid w:val="000637B7"/>
    <w:rsid w:val="000648F5"/>
    <w:rsid w:val="00065771"/>
    <w:rsid w:val="00071D5C"/>
    <w:rsid w:val="00072DF3"/>
    <w:rsid w:val="00073833"/>
    <w:rsid w:val="00074B36"/>
    <w:rsid w:val="00074F21"/>
    <w:rsid w:val="000765F5"/>
    <w:rsid w:val="00076A66"/>
    <w:rsid w:val="0007786C"/>
    <w:rsid w:val="000810A6"/>
    <w:rsid w:val="00082DDA"/>
    <w:rsid w:val="0008362E"/>
    <w:rsid w:val="0008477C"/>
    <w:rsid w:val="00087F1B"/>
    <w:rsid w:val="00092929"/>
    <w:rsid w:val="00093EE7"/>
    <w:rsid w:val="0009538A"/>
    <w:rsid w:val="000A221B"/>
    <w:rsid w:val="000A6A3A"/>
    <w:rsid w:val="000A7C10"/>
    <w:rsid w:val="000A7E6D"/>
    <w:rsid w:val="000B1703"/>
    <w:rsid w:val="000B2654"/>
    <w:rsid w:val="000B37C9"/>
    <w:rsid w:val="000B48B0"/>
    <w:rsid w:val="000B6EA3"/>
    <w:rsid w:val="000B6FDE"/>
    <w:rsid w:val="000B7082"/>
    <w:rsid w:val="000B72F8"/>
    <w:rsid w:val="000C01AF"/>
    <w:rsid w:val="000C2D4A"/>
    <w:rsid w:val="000C306E"/>
    <w:rsid w:val="000C344E"/>
    <w:rsid w:val="000C62A3"/>
    <w:rsid w:val="000C74D3"/>
    <w:rsid w:val="000C758E"/>
    <w:rsid w:val="000D5CDD"/>
    <w:rsid w:val="000E3B57"/>
    <w:rsid w:val="000E4B0A"/>
    <w:rsid w:val="000E5622"/>
    <w:rsid w:val="000E5F4F"/>
    <w:rsid w:val="000E6973"/>
    <w:rsid w:val="000E7F1C"/>
    <w:rsid w:val="000F1E71"/>
    <w:rsid w:val="000F2408"/>
    <w:rsid w:val="000F7062"/>
    <w:rsid w:val="000F7356"/>
    <w:rsid w:val="000F73B3"/>
    <w:rsid w:val="000F7610"/>
    <w:rsid w:val="00101D83"/>
    <w:rsid w:val="00102572"/>
    <w:rsid w:val="00107803"/>
    <w:rsid w:val="00110DF7"/>
    <w:rsid w:val="00111DDD"/>
    <w:rsid w:val="00112413"/>
    <w:rsid w:val="0011488C"/>
    <w:rsid w:val="00114E85"/>
    <w:rsid w:val="00116A24"/>
    <w:rsid w:val="001179F5"/>
    <w:rsid w:val="001202AB"/>
    <w:rsid w:val="00121C04"/>
    <w:rsid w:val="00124A78"/>
    <w:rsid w:val="00125415"/>
    <w:rsid w:val="00125C89"/>
    <w:rsid w:val="0013366B"/>
    <w:rsid w:val="00134F28"/>
    <w:rsid w:val="00136019"/>
    <w:rsid w:val="00136EE2"/>
    <w:rsid w:val="001425C9"/>
    <w:rsid w:val="00142A27"/>
    <w:rsid w:val="001457EF"/>
    <w:rsid w:val="00146CD3"/>
    <w:rsid w:val="00146EF7"/>
    <w:rsid w:val="00156232"/>
    <w:rsid w:val="0015685B"/>
    <w:rsid w:val="0016529C"/>
    <w:rsid w:val="00165810"/>
    <w:rsid w:val="00172F2B"/>
    <w:rsid w:val="001768F2"/>
    <w:rsid w:val="00176D8E"/>
    <w:rsid w:val="00177101"/>
    <w:rsid w:val="00177A5C"/>
    <w:rsid w:val="00177E8D"/>
    <w:rsid w:val="00180F62"/>
    <w:rsid w:val="00184747"/>
    <w:rsid w:val="00184FD3"/>
    <w:rsid w:val="00184FE1"/>
    <w:rsid w:val="001879BC"/>
    <w:rsid w:val="00190152"/>
    <w:rsid w:val="00192F5E"/>
    <w:rsid w:val="00196098"/>
    <w:rsid w:val="00196A36"/>
    <w:rsid w:val="001A3BD1"/>
    <w:rsid w:val="001A3F45"/>
    <w:rsid w:val="001A4171"/>
    <w:rsid w:val="001A6535"/>
    <w:rsid w:val="001A729F"/>
    <w:rsid w:val="001B0351"/>
    <w:rsid w:val="001B0AFF"/>
    <w:rsid w:val="001B1429"/>
    <w:rsid w:val="001B33E5"/>
    <w:rsid w:val="001B3B6E"/>
    <w:rsid w:val="001B521A"/>
    <w:rsid w:val="001B7B22"/>
    <w:rsid w:val="001C160D"/>
    <w:rsid w:val="001C22DA"/>
    <w:rsid w:val="001C2A21"/>
    <w:rsid w:val="001C318E"/>
    <w:rsid w:val="001C41AD"/>
    <w:rsid w:val="001D3AC8"/>
    <w:rsid w:val="001D672F"/>
    <w:rsid w:val="001E0055"/>
    <w:rsid w:val="001E0172"/>
    <w:rsid w:val="001E125B"/>
    <w:rsid w:val="001E21B6"/>
    <w:rsid w:val="001E4BB4"/>
    <w:rsid w:val="001E5147"/>
    <w:rsid w:val="001E6A4F"/>
    <w:rsid w:val="001E7F03"/>
    <w:rsid w:val="001F08D2"/>
    <w:rsid w:val="001F1574"/>
    <w:rsid w:val="001F18F6"/>
    <w:rsid w:val="001F2506"/>
    <w:rsid w:val="001F417B"/>
    <w:rsid w:val="001F51FF"/>
    <w:rsid w:val="001F7805"/>
    <w:rsid w:val="0020274B"/>
    <w:rsid w:val="0020534D"/>
    <w:rsid w:val="00207379"/>
    <w:rsid w:val="00214810"/>
    <w:rsid w:val="0021554B"/>
    <w:rsid w:val="00215BFF"/>
    <w:rsid w:val="002166D6"/>
    <w:rsid w:val="00217B75"/>
    <w:rsid w:val="00217CD5"/>
    <w:rsid w:val="00222C02"/>
    <w:rsid w:val="00225B5D"/>
    <w:rsid w:val="00225D58"/>
    <w:rsid w:val="002311E8"/>
    <w:rsid w:val="0023559E"/>
    <w:rsid w:val="00236725"/>
    <w:rsid w:val="00240893"/>
    <w:rsid w:val="002450A1"/>
    <w:rsid w:val="00246257"/>
    <w:rsid w:val="002469DD"/>
    <w:rsid w:val="0025057A"/>
    <w:rsid w:val="00251253"/>
    <w:rsid w:val="002520CA"/>
    <w:rsid w:val="00252707"/>
    <w:rsid w:val="00255565"/>
    <w:rsid w:val="00255D49"/>
    <w:rsid w:val="002629A1"/>
    <w:rsid w:val="00262ED1"/>
    <w:rsid w:val="0026372B"/>
    <w:rsid w:val="00264FB8"/>
    <w:rsid w:val="00266611"/>
    <w:rsid w:val="002667A4"/>
    <w:rsid w:val="00266F8C"/>
    <w:rsid w:val="00272F6B"/>
    <w:rsid w:val="00273DC9"/>
    <w:rsid w:val="00274FC3"/>
    <w:rsid w:val="00280A10"/>
    <w:rsid w:val="0028364E"/>
    <w:rsid w:val="00285A23"/>
    <w:rsid w:val="00286476"/>
    <w:rsid w:val="002870DF"/>
    <w:rsid w:val="00287313"/>
    <w:rsid w:val="00287BAF"/>
    <w:rsid w:val="002917CA"/>
    <w:rsid w:val="00292E53"/>
    <w:rsid w:val="0029629F"/>
    <w:rsid w:val="0029641F"/>
    <w:rsid w:val="00297FA4"/>
    <w:rsid w:val="002A038E"/>
    <w:rsid w:val="002A0437"/>
    <w:rsid w:val="002A0BDA"/>
    <w:rsid w:val="002A242F"/>
    <w:rsid w:val="002A3109"/>
    <w:rsid w:val="002A3756"/>
    <w:rsid w:val="002A5C20"/>
    <w:rsid w:val="002A6436"/>
    <w:rsid w:val="002B0061"/>
    <w:rsid w:val="002B174C"/>
    <w:rsid w:val="002B19E6"/>
    <w:rsid w:val="002B1A52"/>
    <w:rsid w:val="002B1EB9"/>
    <w:rsid w:val="002B2E6A"/>
    <w:rsid w:val="002B3255"/>
    <w:rsid w:val="002B4707"/>
    <w:rsid w:val="002B48A2"/>
    <w:rsid w:val="002B4B32"/>
    <w:rsid w:val="002B59E2"/>
    <w:rsid w:val="002B6324"/>
    <w:rsid w:val="002C171E"/>
    <w:rsid w:val="002C31D9"/>
    <w:rsid w:val="002C4977"/>
    <w:rsid w:val="002C6E3E"/>
    <w:rsid w:val="002D01FF"/>
    <w:rsid w:val="002D095A"/>
    <w:rsid w:val="002D18A8"/>
    <w:rsid w:val="002D262D"/>
    <w:rsid w:val="002D2A77"/>
    <w:rsid w:val="002D2EE7"/>
    <w:rsid w:val="002D5BAD"/>
    <w:rsid w:val="002D62C7"/>
    <w:rsid w:val="002D66BE"/>
    <w:rsid w:val="002D76C5"/>
    <w:rsid w:val="002E0486"/>
    <w:rsid w:val="002E52EE"/>
    <w:rsid w:val="002E7CB5"/>
    <w:rsid w:val="002F016D"/>
    <w:rsid w:val="002F3221"/>
    <w:rsid w:val="002F32CD"/>
    <w:rsid w:val="002F4064"/>
    <w:rsid w:val="00300B6B"/>
    <w:rsid w:val="003069AE"/>
    <w:rsid w:val="00306AE9"/>
    <w:rsid w:val="00306E09"/>
    <w:rsid w:val="0030749F"/>
    <w:rsid w:val="00312565"/>
    <w:rsid w:val="0031322D"/>
    <w:rsid w:val="003162DD"/>
    <w:rsid w:val="00316DA6"/>
    <w:rsid w:val="0032199C"/>
    <w:rsid w:val="00322387"/>
    <w:rsid w:val="00322686"/>
    <w:rsid w:val="00323D37"/>
    <w:rsid w:val="00323F1E"/>
    <w:rsid w:val="00324539"/>
    <w:rsid w:val="00324E68"/>
    <w:rsid w:val="003259DE"/>
    <w:rsid w:val="003267A2"/>
    <w:rsid w:val="003272D7"/>
    <w:rsid w:val="00327D13"/>
    <w:rsid w:val="00333CAD"/>
    <w:rsid w:val="0033446F"/>
    <w:rsid w:val="00337D3A"/>
    <w:rsid w:val="00340D72"/>
    <w:rsid w:val="0034212A"/>
    <w:rsid w:val="0034676C"/>
    <w:rsid w:val="00346AAD"/>
    <w:rsid w:val="00350A79"/>
    <w:rsid w:val="00350BD2"/>
    <w:rsid w:val="003515B1"/>
    <w:rsid w:val="0035386C"/>
    <w:rsid w:val="00355A45"/>
    <w:rsid w:val="0035780A"/>
    <w:rsid w:val="00361249"/>
    <w:rsid w:val="0036274F"/>
    <w:rsid w:val="00363EBB"/>
    <w:rsid w:val="00364C7D"/>
    <w:rsid w:val="0036550F"/>
    <w:rsid w:val="00367BC8"/>
    <w:rsid w:val="003703EF"/>
    <w:rsid w:val="00372266"/>
    <w:rsid w:val="0037240C"/>
    <w:rsid w:val="00373685"/>
    <w:rsid w:val="003740E3"/>
    <w:rsid w:val="00375BEF"/>
    <w:rsid w:val="00377776"/>
    <w:rsid w:val="003808EE"/>
    <w:rsid w:val="00383FB1"/>
    <w:rsid w:val="003840B6"/>
    <w:rsid w:val="00384A0A"/>
    <w:rsid w:val="00384D73"/>
    <w:rsid w:val="00387012"/>
    <w:rsid w:val="00390C68"/>
    <w:rsid w:val="00393799"/>
    <w:rsid w:val="00393AC5"/>
    <w:rsid w:val="00397AA6"/>
    <w:rsid w:val="00397F09"/>
    <w:rsid w:val="003A0005"/>
    <w:rsid w:val="003A6892"/>
    <w:rsid w:val="003A70FF"/>
    <w:rsid w:val="003A7155"/>
    <w:rsid w:val="003B3591"/>
    <w:rsid w:val="003B5F42"/>
    <w:rsid w:val="003B60EB"/>
    <w:rsid w:val="003B7A58"/>
    <w:rsid w:val="003C0C1C"/>
    <w:rsid w:val="003C13B6"/>
    <w:rsid w:val="003C15CF"/>
    <w:rsid w:val="003C2506"/>
    <w:rsid w:val="003C2D09"/>
    <w:rsid w:val="003C372B"/>
    <w:rsid w:val="003C4D9D"/>
    <w:rsid w:val="003C5CBF"/>
    <w:rsid w:val="003D1F23"/>
    <w:rsid w:val="003D32B9"/>
    <w:rsid w:val="003D517A"/>
    <w:rsid w:val="003D57B4"/>
    <w:rsid w:val="003D5B47"/>
    <w:rsid w:val="003D6099"/>
    <w:rsid w:val="003D6E62"/>
    <w:rsid w:val="003E1242"/>
    <w:rsid w:val="003E276E"/>
    <w:rsid w:val="003E466B"/>
    <w:rsid w:val="003E69A9"/>
    <w:rsid w:val="003E7316"/>
    <w:rsid w:val="003F3ECB"/>
    <w:rsid w:val="003F4908"/>
    <w:rsid w:val="003F49AE"/>
    <w:rsid w:val="00400597"/>
    <w:rsid w:val="00402D77"/>
    <w:rsid w:val="00405BEE"/>
    <w:rsid w:val="0040637B"/>
    <w:rsid w:val="00407864"/>
    <w:rsid w:val="0041320D"/>
    <w:rsid w:val="00414487"/>
    <w:rsid w:val="00416493"/>
    <w:rsid w:val="004202BB"/>
    <w:rsid w:val="0042227A"/>
    <w:rsid w:val="0042401A"/>
    <w:rsid w:val="0042655D"/>
    <w:rsid w:val="0043077F"/>
    <w:rsid w:val="00432792"/>
    <w:rsid w:val="004334DA"/>
    <w:rsid w:val="004345A7"/>
    <w:rsid w:val="00435E7D"/>
    <w:rsid w:val="00436A1F"/>
    <w:rsid w:val="00436B24"/>
    <w:rsid w:val="00437E79"/>
    <w:rsid w:val="00440E81"/>
    <w:rsid w:val="0044109E"/>
    <w:rsid w:val="004411BA"/>
    <w:rsid w:val="00441477"/>
    <w:rsid w:val="004424D3"/>
    <w:rsid w:val="00445ABE"/>
    <w:rsid w:val="00445E4A"/>
    <w:rsid w:val="0045069D"/>
    <w:rsid w:val="00456F82"/>
    <w:rsid w:val="00460D30"/>
    <w:rsid w:val="00462675"/>
    <w:rsid w:val="00462961"/>
    <w:rsid w:val="00462E61"/>
    <w:rsid w:val="00464614"/>
    <w:rsid w:val="00465ED2"/>
    <w:rsid w:val="00471454"/>
    <w:rsid w:val="004727F4"/>
    <w:rsid w:val="00473512"/>
    <w:rsid w:val="00473A81"/>
    <w:rsid w:val="00474BFE"/>
    <w:rsid w:val="0047611A"/>
    <w:rsid w:val="00476441"/>
    <w:rsid w:val="00476A05"/>
    <w:rsid w:val="004820A3"/>
    <w:rsid w:val="0049199A"/>
    <w:rsid w:val="00494AFA"/>
    <w:rsid w:val="004A20A5"/>
    <w:rsid w:val="004A3C8D"/>
    <w:rsid w:val="004A4328"/>
    <w:rsid w:val="004A48F2"/>
    <w:rsid w:val="004A6C27"/>
    <w:rsid w:val="004A77D9"/>
    <w:rsid w:val="004B010B"/>
    <w:rsid w:val="004B1176"/>
    <w:rsid w:val="004B3065"/>
    <w:rsid w:val="004B44D2"/>
    <w:rsid w:val="004B6BE6"/>
    <w:rsid w:val="004C0335"/>
    <w:rsid w:val="004C0DDB"/>
    <w:rsid w:val="004C1D93"/>
    <w:rsid w:val="004C2096"/>
    <w:rsid w:val="004C2190"/>
    <w:rsid w:val="004C23C8"/>
    <w:rsid w:val="004C2EBF"/>
    <w:rsid w:val="004C4E22"/>
    <w:rsid w:val="004D1C09"/>
    <w:rsid w:val="004D480F"/>
    <w:rsid w:val="004E22AB"/>
    <w:rsid w:val="004F1F83"/>
    <w:rsid w:val="004F2FE3"/>
    <w:rsid w:val="004F37AA"/>
    <w:rsid w:val="004F53F4"/>
    <w:rsid w:val="004F6554"/>
    <w:rsid w:val="004F79CF"/>
    <w:rsid w:val="0050122B"/>
    <w:rsid w:val="00501E80"/>
    <w:rsid w:val="005027CC"/>
    <w:rsid w:val="00504CF9"/>
    <w:rsid w:val="00504FDB"/>
    <w:rsid w:val="00505D44"/>
    <w:rsid w:val="005061FD"/>
    <w:rsid w:val="005076F4"/>
    <w:rsid w:val="005100EB"/>
    <w:rsid w:val="00511DFF"/>
    <w:rsid w:val="00512DCA"/>
    <w:rsid w:val="00513AAB"/>
    <w:rsid w:val="005144C3"/>
    <w:rsid w:val="00516BA8"/>
    <w:rsid w:val="005179AE"/>
    <w:rsid w:val="00520772"/>
    <w:rsid w:val="00520FBB"/>
    <w:rsid w:val="0052114C"/>
    <w:rsid w:val="00521703"/>
    <w:rsid w:val="00521AD4"/>
    <w:rsid w:val="00521EA1"/>
    <w:rsid w:val="005221D6"/>
    <w:rsid w:val="005224FA"/>
    <w:rsid w:val="00523E37"/>
    <w:rsid w:val="0052539C"/>
    <w:rsid w:val="0052558D"/>
    <w:rsid w:val="00531D45"/>
    <w:rsid w:val="005322EB"/>
    <w:rsid w:val="00534C7B"/>
    <w:rsid w:val="00536AB9"/>
    <w:rsid w:val="00536F51"/>
    <w:rsid w:val="005371F9"/>
    <w:rsid w:val="0054188B"/>
    <w:rsid w:val="00544042"/>
    <w:rsid w:val="00544FD1"/>
    <w:rsid w:val="005450F2"/>
    <w:rsid w:val="00551877"/>
    <w:rsid w:val="0055664F"/>
    <w:rsid w:val="005627CC"/>
    <w:rsid w:val="005643C0"/>
    <w:rsid w:val="00567AC7"/>
    <w:rsid w:val="00570509"/>
    <w:rsid w:val="00570BBF"/>
    <w:rsid w:val="00570E92"/>
    <w:rsid w:val="00571D8E"/>
    <w:rsid w:val="0057217F"/>
    <w:rsid w:val="00575C00"/>
    <w:rsid w:val="005778A9"/>
    <w:rsid w:val="00577EA3"/>
    <w:rsid w:val="0058056F"/>
    <w:rsid w:val="00581204"/>
    <w:rsid w:val="005814F7"/>
    <w:rsid w:val="00587848"/>
    <w:rsid w:val="005901CB"/>
    <w:rsid w:val="005903C4"/>
    <w:rsid w:val="00591EDA"/>
    <w:rsid w:val="005951F7"/>
    <w:rsid w:val="00596A32"/>
    <w:rsid w:val="00597BE1"/>
    <w:rsid w:val="005A0033"/>
    <w:rsid w:val="005A1A63"/>
    <w:rsid w:val="005A1D13"/>
    <w:rsid w:val="005A3746"/>
    <w:rsid w:val="005A3A89"/>
    <w:rsid w:val="005A5766"/>
    <w:rsid w:val="005A6447"/>
    <w:rsid w:val="005A7BEF"/>
    <w:rsid w:val="005B3273"/>
    <w:rsid w:val="005B380C"/>
    <w:rsid w:val="005B42A5"/>
    <w:rsid w:val="005B4670"/>
    <w:rsid w:val="005B6AA1"/>
    <w:rsid w:val="005B6C4A"/>
    <w:rsid w:val="005C73B2"/>
    <w:rsid w:val="005D0634"/>
    <w:rsid w:val="005D237A"/>
    <w:rsid w:val="005D23EB"/>
    <w:rsid w:val="005D2A4A"/>
    <w:rsid w:val="005D2ADB"/>
    <w:rsid w:val="005D3178"/>
    <w:rsid w:val="005D5513"/>
    <w:rsid w:val="005D6750"/>
    <w:rsid w:val="005D6EDA"/>
    <w:rsid w:val="005D7722"/>
    <w:rsid w:val="005D7D7E"/>
    <w:rsid w:val="005E1012"/>
    <w:rsid w:val="005E1BEC"/>
    <w:rsid w:val="005E22D7"/>
    <w:rsid w:val="005F1199"/>
    <w:rsid w:val="005F11CC"/>
    <w:rsid w:val="005F3379"/>
    <w:rsid w:val="005F3739"/>
    <w:rsid w:val="005F398B"/>
    <w:rsid w:val="005F4D67"/>
    <w:rsid w:val="005F5966"/>
    <w:rsid w:val="005F62DD"/>
    <w:rsid w:val="005F6A00"/>
    <w:rsid w:val="005F6B4A"/>
    <w:rsid w:val="005F6DCC"/>
    <w:rsid w:val="005F6FCB"/>
    <w:rsid w:val="00603248"/>
    <w:rsid w:val="006032A2"/>
    <w:rsid w:val="00603C5B"/>
    <w:rsid w:val="006052B5"/>
    <w:rsid w:val="00605600"/>
    <w:rsid w:val="00606EF4"/>
    <w:rsid w:val="00611102"/>
    <w:rsid w:val="00613D87"/>
    <w:rsid w:val="006157D8"/>
    <w:rsid w:val="006168C2"/>
    <w:rsid w:val="00617447"/>
    <w:rsid w:val="00620B32"/>
    <w:rsid w:val="00620E2D"/>
    <w:rsid w:val="00621006"/>
    <w:rsid w:val="00621F0D"/>
    <w:rsid w:val="006229A6"/>
    <w:rsid w:val="00632F1C"/>
    <w:rsid w:val="00633418"/>
    <w:rsid w:val="00633514"/>
    <w:rsid w:val="0063352C"/>
    <w:rsid w:val="00633E0F"/>
    <w:rsid w:val="006365D6"/>
    <w:rsid w:val="00637BBC"/>
    <w:rsid w:val="00641082"/>
    <w:rsid w:val="00641DB7"/>
    <w:rsid w:val="0064468A"/>
    <w:rsid w:val="00646697"/>
    <w:rsid w:val="00646737"/>
    <w:rsid w:val="0065090B"/>
    <w:rsid w:val="006513E7"/>
    <w:rsid w:val="006538F4"/>
    <w:rsid w:val="006608B6"/>
    <w:rsid w:val="00661AEB"/>
    <w:rsid w:val="006646F3"/>
    <w:rsid w:val="0066471D"/>
    <w:rsid w:val="00664E25"/>
    <w:rsid w:val="006674DC"/>
    <w:rsid w:val="0067056C"/>
    <w:rsid w:val="00670666"/>
    <w:rsid w:val="006720A1"/>
    <w:rsid w:val="00673C66"/>
    <w:rsid w:val="00674F92"/>
    <w:rsid w:val="00675579"/>
    <w:rsid w:val="00681680"/>
    <w:rsid w:val="006839D1"/>
    <w:rsid w:val="00686FE8"/>
    <w:rsid w:val="00687061"/>
    <w:rsid w:val="006930E0"/>
    <w:rsid w:val="00695071"/>
    <w:rsid w:val="0069753A"/>
    <w:rsid w:val="006A3075"/>
    <w:rsid w:val="006A3309"/>
    <w:rsid w:val="006A4B4C"/>
    <w:rsid w:val="006A4C25"/>
    <w:rsid w:val="006A4D08"/>
    <w:rsid w:val="006A7FC6"/>
    <w:rsid w:val="006B0FEB"/>
    <w:rsid w:val="006B2475"/>
    <w:rsid w:val="006B3279"/>
    <w:rsid w:val="006B5BB3"/>
    <w:rsid w:val="006C039D"/>
    <w:rsid w:val="006C0FC0"/>
    <w:rsid w:val="006C3B51"/>
    <w:rsid w:val="006C3E10"/>
    <w:rsid w:val="006C46C9"/>
    <w:rsid w:val="006C478D"/>
    <w:rsid w:val="006C779A"/>
    <w:rsid w:val="006D07C8"/>
    <w:rsid w:val="006D195C"/>
    <w:rsid w:val="006D1A01"/>
    <w:rsid w:val="006D2951"/>
    <w:rsid w:val="006D38A8"/>
    <w:rsid w:val="006D6AD2"/>
    <w:rsid w:val="006D702C"/>
    <w:rsid w:val="006E169E"/>
    <w:rsid w:val="006E2CCB"/>
    <w:rsid w:val="006E4BFA"/>
    <w:rsid w:val="006E7D0B"/>
    <w:rsid w:val="006F24D4"/>
    <w:rsid w:val="006F347B"/>
    <w:rsid w:val="006F4A01"/>
    <w:rsid w:val="006F6AD8"/>
    <w:rsid w:val="006F75EB"/>
    <w:rsid w:val="007000C3"/>
    <w:rsid w:val="007014A0"/>
    <w:rsid w:val="0071169B"/>
    <w:rsid w:val="0071206B"/>
    <w:rsid w:val="00714D8C"/>
    <w:rsid w:val="00715478"/>
    <w:rsid w:val="00715E33"/>
    <w:rsid w:val="00717818"/>
    <w:rsid w:val="007178CE"/>
    <w:rsid w:val="00720274"/>
    <w:rsid w:val="00721601"/>
    <w:rsid w:val="00721889"/>
    <w:rsid w:val="00722A40"/>
    <w:rsid w:val="007233E4"/>
    <w:rsid w:val="00723C94"/>
    <w:rsid w:val="00730C63"/>
    <w:rsid w:val="0073105B"/>
    <w:rsid w:val="007318ED"/>
    <w:rsid w:val="007369C5"/>
    <w:rsid w:val="007407F6"/>
    <w:rsid w:val="00741DBB"/>
    <w:rsid w:val="00742FED"/>
    <w:rsid w:val="00743770"/>
    <w:rsid w:val="00743E9C"/>
    <w:rsid w:val="0074474D"/>
    <w:rsid w:val="0074693E"/>
    <w:rsid w:val="007471D3"/>
    <w:rsid w:val="0075073E"/>
    <w:rsid w:val="007516F5"/>
    <w:rsid w:val="0075322D"/>
    <w:rsid w:val="00754ED3"/>
    <w:rsid w:val="007627F3"/>
    <w:rsid w:val="00763330"/>
    <w:rsid w:val="0076617F"/>
    <w:rsid w:val="00770F59"/>
    <w:rsid w:val="00772423"/>
    <w:rsid w:val="00774E5C"/>
    <w:rsid w:val="007758CF"/>
    <w:rsid w:val="00775988"/>
    <w:rsid w:val="0077655F"/>
    <w:rsid w:val="00776B7F"/>
    <w:rsid w:val="00777258"/>
    <w:rsid w:val="00783653"/>
    <w:rsid w:val="00785844"/>
    <w:rsid w:val="00786693"/>
    <w:rsid w:val="00786817"/>
    <w:rsid w:val="00787032"/>
    <w:rsid w:val="00787E55"/>
    <w:rsid w:val="007912F1"/>
    <w:rsid w:val="00791939"/>
    <w:rsid w:val="00796B4E"/>
    <w:rsid w:val="00796EBC"/>
    <w:rsid w:val="007A1A08"/>
    <w:rsid w:val="007A1CE9"/>
    <w:rsid w:val="007A7F1F"/>
    <w:rsid w:val="007B1111"/>
    <w:rsid w:val="007B25C7"/>
    <w:rsid w:val="007B532C"/>
    <w:rsid w:val="007B65B4"/>
    <w:rsid w:val="007C1F09"/>
    <w:rsid w:val="007C3A73"/>
    <w:rsid w:val="007C4CF9"/>
    <w:rsid w:val="007C4ED4"/>
    <w:rsid w:val="007D0224"/>
    <w:rsid w:val="007D29CE"/>
    <w:rsid w:val="007D4A21"/>
    <w:rsid w:val="007D4AEE"/>
    <w:rsid w:val="007D578B"/>
    <w:rsid w:val="007D6C0B"/>
    <w:rsid w:val="007E0265"/>
    <w:rsid w:val="007E1879"/>
    <w:rsid w:val="007E3227"/>
    <w:rsid w:val="007E4381"/>
    <w:rsid w:val="007E48A7"/>
    <w:rsid w:val="007E7ADC"/>
    <w:rsid w:val="007F0DB6"/>
    <w:rsid w:val="007F17E1"/>
    <w:rsid w:val="007F1BAF"/>
    <w:rsid w:val="007F2DAA"/>
    <w:rsid w:val="007F611B"/>
    <w:rsid w:val="007F7183"/>
    <w:rsid w:val="00802D36"/>
    <w:rsid w:val="00803EBB"/>
    <w:rsid w:val="00805DBC"/>
    <w:rsid w:val="008109BF"/>
    <w:rsid w:val="00811FB8"/>
    <w:rsid w:val="0081258C"/>
    <w:rsid w:val="008131C4"/>
    <w:rsid w:val="0081478B"/>
    <w:rsid w:val="008153B8"/>
    <w:rsid w:val="00820666"/>
    <w:rsid w:val="00821978"/>
    <w:rsid w:val="0082321C"/>
    <w:rsid w:val="00823E0F"/>
    <w:rsid w:val="00825F82"/>
    <w:rsid w:val="0082698A"/>
    <w:rsid w:val="00827BDC"/>
    <w:rsid w:val="00827CC0"/>
    <w:rsid w:val="00833065"/>
    <w:rsid w:val="00836C97"/>
    <w:rsid w:val="00842D44"/>
    <w:rsid w:val="00843712"/>
    <w:rsid w:val="0084379F"/>
    <w:rsid w:val="00844764"/>
    <w:rsid w:val="00847C45"/>
    <w:rsid w:val="008523E3"/>
    <w:rsid w:val="008529C3"/>
    <w:rsid w:val="00853F62"/>
    <w:rsid w:val="008546F3"/>
    <w:rsid w:val="008561D5"/>
    <w:rsid w:val="00857689"/>
    <w:rsid w:val="00866300"/>
    <w:rsid w:val="00867C02"/>
    <w:rsid w:val="008700E5"/>
    <w:rsid w:val="00871444"/>
    <w:rsid w:val="008716B7"/>
    <w:rsid w:val="0087415A"/>
    <w:rsid w:val="0087515A"/>
    <w:rsid w:val="00875E2B"/>
    <w:rsid w:val="00880237"/>
    <w:rsid w:val="008817DB"/>
    <w:rsid w:val="00883C99"/>
    <w:rsid w:val="008845BE"/>
    <w:rsid w:val="00890477"/>
    <w:rsid w:val="00891DE5"/>
    <w:rsid w:val="00891EA6"/>
    <w:rsid w:val="00892079"/>
    <w:rsid w:val="008928C4"/>
    <w:rsid w:val="00895680"/>
    <w:rsid w:val="00896F97"/>
    <w:rsid w:val="0089706C"/>
    <w:rsid w:val="00897335"/>
    <w:rsid w:val="008A0646"/>
    <w:rsid w:val="008A0D3A"/>
    <w:rsid w:val="008A3778"/>
    <w:rsid w:val="008A4EB2"/>
    <w:rsid w:val="008A5AD4"/>
    <w:rsid w:val="008A6A53"/>
    <w:rsid w:val="008A790E"/>
    <w:rsid w:val="008A7931"/>
    <w:rsid w:val="008B4576"/>
    <w:rsid w:val="008B5CCE"/>
    <w:rsid w:val="008B6206"/>
    <w:rsid w:val="008B6EC5"/>
    <w:rsid w:val="008C1BC5"/>
    <w:rsid w:val="008C376F"/>
    <w:rsid w:val="008C3DC6"/>
    <w:rsid w:val="008C408D"/>
    <w:rsid w:val="008C4269"/>
    <w:rsid w:val="008C784D"/>
    <w:rsid w:val="008D14D8"/>
    <w:rsid w:val="008D1A46"/>
    <w:rsid w:val="008D430B"/>
    <w:rsid w:val="008D70F0"/>
    <w:rsid w:val="008D7E39"/>
    <w:rsid w:val="008E29DB"/>
    <w:rsid w:val="008E3050"/>
    <w:rsid w:val="008E7CE8"/>
    <w:rsid w:val="008F0C09"/>
    <w:rsid w:val="008F7420"/>
    <w:rsid w:val="00900E93"/>
    <w:rsid w:val="009012E1"/>
    <w:rsid w:val="0090156C"/>
    <w:rsid w:val="00902FCB"/>
    <w:rsid w:val="00904FBC"/>
    <w:rsid w:val="00905181"/>
    <w:rsid w:val="0090535B"/>
    <w:rsid w:val="00905985"/>
    <w:rsid w:val="0090780E"/>
    <w:rsid w:val="00911A18"/>
    <w:rsid w:val="00914E98"/>
    <w:rsid w:val="0091699D"/>
    <w:rsid w:val="0092064F"/>
    <w:rsid w:val="0092116B"/>
    <w:rsid w:val="00922FCA"/>
    <w:rsid w:val="0092305B"/>
    <w:rsid w:val="0092426E"/>
    <w:rsid w:val="00926164"/>
    <w:rsid w:val="0092684A"/>
    <w:rsid w:val="009275B4"/>
    <w:rsid w:val="009308C6"/>
    <w:rsid w:val="00930D6C"/>
    <w:rsid w:val="00930DBA"/>
    <w:rsid w:val="009312AE"/>
    <w:rsid w:val="00934D49"/>
    <w:rsid w:val="00935B9C"/>
    <w:rsid w:val="00937094"/>
    <w:rsid w:val="00937A6F"/>
    <w:rsid w:val="00944B1F"/>
    <w:rsid w:val="009462FE"/>
    <w:rsid w:val="00947E92"/>
    <w:rsid w:val="009535F1"/>
    <w:rsid w:val="00955778"/>
    <w:rsid w:val="0095659F"/>
    <w:rsid w:val="00956E98"/>
    <w:rsid w:val="00957BB0"/>
    <w:rsid w:val="009606E3"/>
    <w:rsid w:val="00961429"/>
    <w:rsid w:val="009639CD"/>
    <w:rsid w:val="00964A75"/>
    <w:rsid w:val="009655A7"/>
    <w:rsid w:val="00966723"/>
    <w:rsid w:val="00970B46"/>
    <w:rsid w:val="009717DB"/>
    <w:rsid w:val="00976B45"/>
    <w:rsid w:val="009811BE"/>
    <w:rsid w:val="00982AE6"/>
    <w:rsid w:val="00983DDD"/>
    <w:rsid w:val="00983EEA"/>
    <w:rsid w:val="00984729"/>
    <w:rsid w:val="0099024B"/>
    <w:rsid w:val="00990D21"/>
    <w:rsid w:val="00991ED7"/>
    <w:rsid w:val="0099715B"/>
    <w:rsid w:val="009A33D2"/>
    <w:rsid w:val="009A4E71"/>
    <w:rsid w:val="009B0E2B"/>
    <w:rsid w:val="009B113A"/>
    <w:rsid w:val="009B2673"/>
    <w:rsid w:val="009B4D77"/>
    <w:rsid w:val="009B511B"/>
    <w:rsid w:val="009B5226"/>
    <w:rsid w:val="009B7CF8"/>
    <w:rsid w:val="009C3AE0"/>
    <w:rsid w:val="009C3D9A"/>
    <w:rsid w:val="009C7CBA"/>
    <w:rsid w:val="009D066F"/>
    <w:rsid w:val="009D1A52"/>
    <w:rsid w:val="009D2C39"/>
    <w:rsid w:val="009D3AD9"/>
    <w:rsid w:val="009E139A"/>
    <w:rsid w:val="009E375F"/>
    <w:rsid w:val="009E4C02"/>
    <w:rsid w:val="009E65E8"/>
    <w:rsid w:val="009F0441"/>
    <w:rsid w:val="009F0DBA"/>
    <w:rsid w:val="009F0F8B"/>
    <w:rsid w:val="009F325B"/>
    <w:rsid w:val="009F6326"/>
    <w:rsid w:val="009F6629"/>
    <w:rsid w:val="00A0009A"/>
    <w:rsid w:val="00A024D2"/>
    <w:rsid w:val="00A1232D"/>
    <w:rsid w:val="00A123D5"/>
    <w:rsid w:val="00A13593"/>
    <w:rsid w:val="00A137F1"/>
    <w:rsid w:val="00A13A2D"/>
    <w:rsid w:val="00A14F15"/>
    <w:rsid w:val="00A14F6C"/>
    <w:rsid w:val="00A22CE1"/>
    <w:rsid w:val="00A240B6"/>
    <w:rsid w:val="00A242FD"/>
    <w:rsid w:val="00A24B9F"/>
    <w:rsid w:val="00A27470"/>
    <w:rsid w:val="00A27F41"/>
    <w:rsid w:val="00A30C20"/>
    <w:rsid w:val="00A3148C"/>
    <w:rsid w:val="00A32004"/>
    <w:rsid w:val="00A3491B"/>
    <w:rsid w:val="00A355EF"/>
    <w:rsid w:val="00A3674F"/>
    <w:rsid w:val="00A37EE1"/>
    <w:rsid w:val="00A413C0"/>
    <w:rsid w:val="00A4313C"/>
    <w:rsid w:val="00A431D4"/>
    <w:rsid w:val="00A43DB0"/>
    <w:rsid w:val="00A453D3"/>
    <w:rsid w:val="00A46E18"/>
    <w:rsid w:val="00A47156"/>
    <w:rsid w:val="00A508DA"/>
    <w:rsid w:val="00A50F84"/>
    <w:rsid w:val="00A520C8"/>
    <w:rsid w:val="00A521EC"/>
    <w:rsid w:val="00A5257B"/>
    <w:rsid w:val="00A546CA"/>
    <w:rsid w:val="00A547D5"/>
    <w:rsid w:val="00A55C0E"/>
    <w:rsid w:val="00A6031E"/>
    <w:rsid w:val="00A647F8"/>
    <w:rsid w:val="00A65252"/>
    <w:rsid w:val="00A677EA"/>
    <w:rsid w:val="00A67E55"/>
    <w:rsid w:val="00A72004"/>
    <w:rsid w:val="00A729B6"/>
    <w:rsid w:val="00A75B2C"/>
    <w:rsid w:val="00A7626E"/>
    <w:rsid w:val="00A76581"/>
    <w:rsid w:val="00A7767F"/>
    <w:rsid w:val="00A82FFA"/>
    <w:rsid w:val="00A86161"/>
    <w:rsid w:val="00A863F0"/>
    <w:rsid w:val="00A870F8"/>
    <w:rsid w:val="00A8782B"/>
    <w:rsid w:val="00A90643"/>
    <w:rsid w:val="00A9110F"/>
    <w:rsid w:val="00A91118"/>
    <w:rsid w:val="00AA1D9E"/>
    <w:rsid w:val="00AA442B"/>
    <w:rsid w:val="00AA7D74"/>
    <w:rsid w:val="00AB370F"/>
    <w:rsid w:val="00AB455A"/>
    <w:rsid w:val="00AB591A"/>
    <w:rsid w:val="00AB7E1B"/>
    <w:rsid w:val="00AB7F67"/>
    <w:rsid w:val="00AC2A23"/>
    <w:rsid w:val="00AC3B48"/>
    <w:rsid w:val="00AC6960"/>
    <w:rsid w:val="00AD158D"/>
    <w:rsid w:val="00AD160D"/>
    <w:rsid w:val="00AD1FC4"/>
    <w:rsid w:val="00AD2376"/>
    <w:rsid w:val="00AD322E"/>
    <w:rsid w:val="00AD47B2"/>
    <w:rsid w:val="00AD4936"/>
    <w:rsid w:val="00AD4FF1"/>
    <w:rsid w:val="00AD558B"/>
    <w:rsid w:val="00AD674E"/>
    <w:rsid w:val="00AD796A"/>
    <w:rsid w:val="00AE0818"/>
    <w:rsid w:val="00AE0B38"/>
    <w:rsid w:val="00AE1293"/>
    <w:rsid w:val="00AE717C"/>
    <w:rsid w:val="00AE7CF4"/>
    <w:rsid w:val="00AF12AA"/>
    <w:rsid w:val="00AF153F"/>
    <w:rsid w:val="00AF17BC"/>
    <w:rsid w:val="00AF3AAE"/>
    <w:rsid w:val="00AF4574"/>
    <w:rsid w:val="00AF67FC"/>
    <w:rsid w:val="00B00C55"/>
    <w:rsid w:val="00B03F19"/>
    <w:rsid w:val="00B048FB"/>
    <w:rsid w:val="00B06935"/>
    <w:rsid w:val="00B12932"/>
    <w:rsid w:val="00B24B7F"/>
    <w:rsid w:val="00B24FC3"/>
    <w:rsid w:val="00B26823"/>
    <w:rsid w:val="00B27AE3"/>
    <w:rsid w:val="00B300BD"/>
    <w:rsid w:val="00B30C5B"/>
    <w:rsid w:val="00B32F13"/>
    <w:rsid w:val="00B332E0"/>
    <w:rsid w:val="00B347A4"/>
    <w:rsid w:val="00B359CE"/>
    <w:rsid w:val="00B365F4"/>
    <w:rsid w:val="00B451B6"/>
    <w:rsid w:val="00B50547"/>
    <w:rsid w:val="00B50805"/>
    <w:rsid w:val="00B5236C"/>
    <w:rsid w:val="00B534C6"/>
    <w:rsid w:val="00B5405C"/>
    <w:rsid w:val="00B54D8C"/>
    <w:rsid w:val="00B56F6E"/>
    <w:rsid w:val="00B61E80"/>
    <w:rsid w:val="00B6240E"/>
    <w:rsid w:val="00B64691"/>
    <w:rsid w:val="00B6580C"/>
    <w:rsid w:val="00B66322"/>
    <w:rsid w:val="00B7127F"/>
    <w:rsid w:val="00B820AD"/>
    <w:rsid w:val="00B843AC"/>
    <w:rsid w:val="00B846BF"/>
    <w:rsid w:val="00B84AEB"/>
    <w:rsid w:val="00B85E0D"/>
    <w:rsid w:val="00B87CFE"/>
    <w:rsid w:val="00B934D1"/>
    <w:rsid w:val="00B940DB"/>
    <w:rsid w:val="00B95146"/>
    <w:rsid w:val="00B96946"/>
    <w:rsid w:val="00B96BEF"/>
    <w:rsid w:val="00BA0DF1"/>
    <w:rsid w:val="00BA1EC9"/>
    <w:rsid w:val="00BA300F"/>
    <w:rsid w:val="00BA3853"/>
    <w:rsid w:val="00BA4677"/>
    <w:rsid w:val="00BA4887"/>
    <w:rsid w:val="00BA4EAB"/>
    <w:rsid w:val="00BA579F"/>
    <w:rsid w:val="00BA5C15"/>
    <w:rsid w:val="00BA6230"/>
    <w:rsid w:val="00BB04C0"/>
    <w:rsid w:val="00BB2D49"/>
    <w:rsid w:val="00BB2DA0"/>
    <w:rsid w:val="00BB3F29"/>
    <w:rsid w:val="00BB713E"/>
    <w:rsid w:val="00BB7F0E"/>
    <w:rsid w:val="00BC1209"/>
    <w:rsid w:val="00BC13F5"/>
    <w:rsid w:val="00BC23FC"/>
    <w:rsid w:val="00BC2C2F"/>
    <w:rsid w:val="00BC3786"/>
    <w:rsid w:val="00BC3C5D"/>
    <w:rsid w:val="00BC44AA"/>
    <w:rsid w:val="00BC63AA"/>
    <w:rsid w:val="00BC6F61"/>
    <w:rsid w:val="00BD494D"/>
    <w:rsid w:val="00BD4C65"/>
    <w:rsid w:val="00BD6DE7"/>
    <w:rsid w:val="00BE266F"/>
    <w:rsid w:val="00BE60A9"/>
    <w:rsid w:val="00BE7290"/>
    <w:rsid w:val="00BF058B"/>
    <w:rsid w:val="00BF2A66"/>
    <w:rsid w:val="00BF2ADB"/>
    <w:rsid w:val="00BF2EBE"/>
    <w:rsid w:val="00BF4336"/>
    <w:rsid w:val="00BF7298"/>
    <w:rsid w:val="00BF7DC8"/>
    <w:rsid w:val="00C013E8"/>
    <w:rsid w:val="00C0217B"/>
    <w:rsid w:val="00C04D4C"/>
    <w:rsid w:val="00C05D61"/>
    <w:rsid w:val="00C063F9"/>
    <w:rsid w:val="00C06990"/>
    <w:rsid w:val="00C06E5E"/>
    <w:rsid w:val="00C10335"/>
    <w:rsid w:val="00C12303"/>
    <w:rsid w:val="00C1259C"/>
    <w:rsid w:val="00C12868"/>
    <w:rsid w:val="00C13B9C"/>
    <w:rsid w:val="00C13D0D"/>
    <w:rsid w:val="00C150BC"/>
    <w:rsid w:val="00C15853"/>
    <w:rsid w:val="00C168E0"/>
    <w:rsid w:val="00C16913"/>
    <w:rsid w:val="00C16C58"/>
    <w:rsid w:val="00C20809"/>
    <w:rsid w:val="00C21F28"/>
    <w:rsid w:val="00C2224B"/>
    <w:rsid w:val="00C232B4"/>
    <w:rsid w:val="00C2331E"/>
    <w:rsid w:val="00C243D0"/>
    <w:rsid w:val="00C2699B"/>
    <w:rsid w:val="00C3051C"/>
    <w:rsid w:val="00C30A4E"/>
    <w:rsid w:val="00C33381"/>
    <w:rsid w:val="00C34286"/>
    <w:rsid w:val="00C355A9"/>
    <w:rsid w:val="00C35931"/>
    <w:rsid w:val="00C3721D"/>
    <w:rsid w:val="00C43AB5"/>
    <w:rsid w:val="00C50197"/>
    <w:rsid w:val="00C50C70"/>
    <w:rsid w:val="00C512D6"/>
    <w:rsid w:val="00C536D8"/>
    <w:rsid w:val="00C54290"/>
    <w:rsid w:val="00C57D4E"/>
    <w:rsid w:val="00C57FEB"/>
    <w:rsid w:val="00C60DE4"/>
    <w:rsid w:val="00C614B5"/>
    <w:rsid w:val="00C62447"/>
    <w:rsid w:val="00C658BB"/>
    <w:rsid w:val="00C6653D"/>
    <w:rsid w:val="00C668DE"/>
    <w:rsid w:val="00C705E4"/>
    <w:rsid w:val="00C72F88"/>
    <w:rsid w:val="00C73241"/>
    <w:rsid w:val="00C73540"/>
    <w:rsid w:val="00C746FF"/>
    <w:rsid w:val="00C7543E"/>
    <w:rsid w:val="00C80533"/>
    <w:rsid w:val="00C8357E"/>
    <w:rsid w:val="00C8454F"/>
    <w:rsid w:val="00C84FC9"/>
    <w:rsid w:val="00C95AA4"/>
    <w:rsid w:val="00C97188"/>
    <w:rsid w:val="00CA1707"/>
    <w:rsid w:val="00CA20F7"/>
    <w:rsid w:val="00CA4703"/>
    <w:rsid w:val="00CA7005"/>
    <w:rsid w:val="00CA7697"/>
    <w:rsid w:val="00CB3825"/>
    <w:rsid w:val="00CB6179"/>
    <w:rsid w:val="00CB64CA"/>
    <w:rsid w:val="00CC079E"/>
    <w:rsid w:val="00CC352A"/>
    <w:rsid w:val="00CC48B0"/>
    <w:rsid w:val="00CC64D3"/>
    <w:rsid w:val="00CC6DF7"/>
    <w:rsid w:val="00CD1B6C"/>
    <w:rsid w:val="00CD78D4"/>
    <w:rsid w:val="00CD7A57"/>
    <w:rsid w:val="00CD7D8F"/>
    <w:rsid w:val="00CE74F9"/>
    <w:rsid w:val="00CF1AAA"/>
    <w:rsid w:val="00CF4F85"/>
    <w:rsid w:val="00CF5DB3"/>
    <w:rsid w:val="00CF7E13"/>
    <w:rsid w:val="00D0088D"/>
    <w:rsid w:val="00D020A3"/>
    <w:rsid w:val="00D04765"/>
    <w:rsid w:val="00D102F1"/>
    <w:rsid w:val="00D12345"/>
    <w:rsid w:val="00D1247D"/>
    <w:rsid w:val="00D13932"/>
    <w:rsid w:val="00D144C4"/>
    <w:rsid w:val="00D16A8F"/>
    <w:rsid w:val="00D17C4B"/>
    <w:rsid w:val="00D20E94"/>
    <w:rsid w:val="00D22611"/>
    <w:rsid w:val="00D228FD"/>
    <w:rsid w:val="00D22AC6"/>
    <w:rsid w:val="00D23884"/>
    <w:rsid w:val="00D245DD"/>
    <w:rsid w:val="00D25423"/>
    <w:rsid w:val="00D268D5"/>
    <w:rsid w:val="00D26F48"/>
    <w:rsid w:val="00D30FF4"/>
    <w:rsid w:val="00D31749"/>
    <w:rsid w:val="00D32FE7"/>
    <w:rsid w:val="00D34343"/>
    <w:rsid w:val="00D36FCB"/>
    <w:rsid w:val="00D40AEA"/>
    <w:rsid w:val="00D41193"/>
    <w:rsid w:val="00D43BC8"/>
    <w:rsid w:val="00D43E73"/>
    <w:rsid w:val="00D44F0A"/>
    <w:rsid w:val="00D4725D"/>
    <w:rsid w:val="00D473F8"/>
    <w:rsid w:val="00D47E9B"/>
    <w:rsid w:val="00D47F04"/>
    <w:rsid w:val="00D5131C"/>
    <w:rsid w:val="00D51F78"/>
    <w:rsid w:val="00D543E5"/>
    <w:rsid w:val="00D568DD"/>
    <w:rsid w:val="00D605E0"/>
    <w:rsid w:val="00D61281"/>
    <w:rsid w:val="00D65791"/>
    <w:rsid w:val="00D669D5"/>
    <w:rsid w:val="00D66E38"/>
    <w:rsid w:val="00D67850"/>
    <w:rsid w:val="00D67DD3"/>
    <w:rsid w:val="00D67FD7"/>
    <w:rsid w:val="00D7570E"/>
    <w:rsid w:val="00D761D0"/>
    <w:rsid w:val="00D854D5"/>
    <w:rsid w:val="00D87870"/>
    <w:rsid w:val="00D87E4E"/>
    <w:rsid w:val="00D90877"/>
    <w:rsid w:val="00D9159D"/>
    <w:rsid w:val="00D91904"/>
    <w:rsid w:val="00D93E47"/>
    <w:rsid w:val="00D94566"/>
    <w:rsid w:val="00D951F0"/>
    <w:rsid w:val="00DA1CCB"/>
    <w:rsid w:val="00DA2953"/>
    <w:rsid w:val="00DA486E"/>
    <w:rsid w:val="00DA4C71"/>
    <w:rsid w:val="00DA5365"/>
    <w:rsid w:val="00DA6414"/>
    <w:rsid w:val="00DA7B75"/>
    <w:rsid w:val="00DA7E71"/>
    <w:rsid w:val="00DB001B"/>
    <w:rsid w:val="00DB37F0"/>
    <w:rsid w:val="00DB5EA9"/>
    <w:rsid w:val="00DC7D7A"/>
    <w:rsid w:val="00DD04CD"/>
    <w:rsid w:val="00DD226C"/>
    <w:rsid w:val="00DD35B6"/>
    <w:rsid w:val="00DD4DE0"/>
    <w:rsid w:val="00DD51FE"/>
    <w:rsid w:val="00DD6937"/>
    <w:rsid w:val="00DD6EA9"/>
    <w:rsid w:val="00DE13E0"/>
    <w:rsid w:val="00DE2306"/>
    <w:rsid w:val="00DE291D"/>
    <w:rsid w:val="00DF104E"/>
    <w:rsid w:val="00DF5A0B"/>
    <w:rsid w:val="00DF5B65"/>
    <w:rsid w:val="00DF6DDB"/>
    <w:rsid w:val="00DF6FBC"/>
    <w:rsid w:val="00DF7753"/>
    <w:rsid w:val="00DF7E89"/>
    <w:rsid w:val="00E0053A"/>
    <w:rsid w:val="00E0056B"/>
    <w:rsid w:val="00E03C7D"/>
    <w:rsid w:val="00E142FE"/>
    <w:rsid w:val="00E155A3"/>
    <w:rsid w:val="00E16AC7"/>
    <w:rsid w:val="00E172EC"/>
    <w:rsid w:val="00E1745D"/>
    <w:rsid w:val="00E20A6B"/>
    <w:rsid w:val="00E20A6E"/>
    <w:rsid w:val="00E24F4D"/>
    <w:rsid w:val="00E2795F"/>
    <w:rsid w:val="00E33B44"/>
    <w:rsid w:val="00E4057E"/>
    <w:rsid w:val="00E410DD"/>
    <w:rsid w:val="00E41261"/>
    <w:rsid w:val="00E41293"/>
    <w:rsid w:val="00E4250B"/>
    <w:rsid w:val="00E43511"/>
    <w:rsid w:val="00E46EBE"/>
    <w:rsid w:val="00E53878"/>
    <w:rsid w:val="00E5741F"/>
    <w:rsid w:val="00E60E59"/>
    <w:rsid w:val="00E633CA"/>
    <w:rsid w:val="00E6385A"/>
    <w:rsid w:val="00E667DD"/>
    <w:rsid w:val="00E66DF3"/>
    <w:rsid w:val="00E67A15"/>
    <w:rsid w:val="00E67A89"/>
    <w:rsid w:val="00E719A9"/>
    <w:rsid w:val="00E73630"/>
    <w:rsid w:val="00E76210"/>
    <w:rsid w:val="00E769C8"/>
    <w:rsid w:val="00E807B0"/>
    <w:rsid w:val="00E80BA9"/>
    <w:rsid w:val="00E84674"/>
    <w:rsid w:val="00E87C29"/>
    <w:rsid w:val="00E902A1"/>
    <w:rsid w:val="00E90EAD"/>
    <w:rsid w:val="00E91DE0"/>
    <w:rsid w:val="00E949C1"/>
    <w:rsid w:val="00E962E1"/>
    <w:rsid w:val="00E973C3"/>
    <w:rsid w:val="00EA0B0D"/>
    <w:rsid w:val="00EA548E"/>
    <w:rsid w:val="00EB03E0"/>
    <w:rsid w:val="00EB078C"/>
    <w:rsid w:val="00EB19E5"/>
    <w:rsid w:val="00EB228E"/>
    <w:rsid w:val="00EB3232"/>
    <w:rsid w:val="00EB440B"/>
    <w:rsid w:val="00EB5FBE"/>
    <w:rsid w:val="00EB72CB"/>
    <w:rsid w:val="00EB72FC"/>
    <w:rsid w:val="00EC1A6E"/>
    <w:rsid w:val="00EC33A6"/>
    <w:rsid w:val="00EC3C73"/>
    <w:rsid w:val="00EC50DB"/>
    <w:rsid w:val="00EC5569"/>
    <w:rsid w:val="00EC651E"/>
    <w:rsid w:val="00EC7330"/>
    <w:rsid w:val="00EC7542"/>
    <w:rsid w:val="00ED0021"/>
    <w:rsid w:val="00ED07D0"/>
    <w:rsid w:val="00ED0A46"/>
    <w:rsid w:val="00ED13D0"/>
    <w:rsid w:val="00ED2DB3"/>
    <w:rsid w:val="00ED56C3"/>
    <w:rsid w:val="00ED6BBF"/>
    <w:rsid w:val="00EE09FB"/>
    <w:rsid w:val="00EE2A47"/>
    <w:rsid w:val="00EE340E"/>
    <w:rsid w:val="00EE4B73"/>
    <w:rsid w:val="00EE5E66"/>
    <w:rsid w:val="00EE6006"/>
    <w:rsid w:val="00EE63D6"/>
    <w:rsid w:val="00EE78BD"/>
    <w:rsid w:val="00EF2C83"/>
    <w:rsid w:val="00EF4248"/>
    <w:rsid w:val="00EF6A90"/>
    <w:rsid w:val="00F00517"/>
    <w:rsid w:val="00F005FA"/>
    <w:rsid w:val="00F008A2"/>
    <w:rsid w:val="00F015D1"/>
    <w:rsid w:val="00F022FF"/>
    <w:rsid w:val="00F02F67"/>
    <w:rsid w:val="00F03A2E"/>
    <w:rsid w:val="00F045D9"/>
    <w:rsid w:val="00F06456"/>
    <w:rsid w:val="00F064AF"/>
    <w:rsid w:val="00F06B80"/>
    <w:rsid w:val="00F06B9F"/>
    <w:rsid w:val="00F07CA0"/>
    <w:rsid w:val="00F10138"/>
    <w:rsid w:val="00F10255"/>
    <w:rsid w:val="00F10357"/>
    <w:rsid w:val="00F108FB"/>
    <w:rsid w:val="00F12CF8"/>
    <w:rsid w:val="00F13131"/>
    <w:rsid w:val="00F138AE"/>
    <w:rsid w:val="00F22582"/>
    <w:rsid w:val="00F2516A"/>
    <w:rsid w:val="00F25280"/>
    <w:rsid w:val="00F253AE"/>
    <w:rsid w:val="00F26E83"/>
    <w:rsid w:val="00F271A2"/>
    <w:rsid w:val="00F3030F"/>
    <w:rsid w:val="00F303D1"/>
    <w:rsid w:val="00F31286"/>
    <w:rsid w:val="00F317AB"/>
    <w:rsid w:val="00F31CB4"/>
    <w:rsid w:val="00F360E9"/>
    <w:rsid w:val="00F37745"/>
    <w:rsid w:val="00F40A2D"/>
    <w:rsid w:val="00F43298"/>
    <w:rsid w:val="00F436F7"/>
    <w:rsid w:val="00F455F5"/>
    <w:rsid w:val="00F51583"/>
    <w:rsid w:val="00F5678D"/>
    <w:rsid w:val="00F56E10"/>
    <w:rsid w:val="00F578E5"/>
    <w:rsid w:val="00F60FCD"/>
    <w:rsid w:val="00F6257D"/>
    <w:rsid w:val="00F62B3F"/>
    <w:rsid w:val="00F62DCF"/>
    <w:rsid w:val="00F65473"/>
    <w:rsid w:val="00F67749"/>
    <w:rsid w:val="00F67B7C"/>
    <w:rsid w:val="00F70039"/>
    <w:rsid w:val="00F7018D"/>
    <w:rsid w:val="00F705F9"/>
    <w:rsid w:val="00F7071F"/>
    <w:rsid w:val="00F741E6"/>
    <w:rsid w:val="00F74943"/>
    <w:rsid w:val="00F75872"/>
    <w:rsid w:val="00F76B71"/>
    <w:rsid w:val="00F8101B"/>
    <w:rsid w:val="00F819EA"/>
    <w:rsid w:val="00F829B4"/>
    <w:rsid w:val="00F85379"/>
    <w:rsid w:val="00F855ED"/>
    <w:rsid w:val="00F85A67"/>
    <w:rsid w:val="00F865B4"/>
    <w:rsid w:val="00F87805"/>
    <w:rsid w:val="00F9245F"/>
    <w:rsid w:val="00F929D5"/>
    <w:rsid w:val="00F9336D"/>
    <w:rsid w:val="00F94032"/>
    <w:rsid w:val="00F95183"/>
    <w:rsid w:val="00F96648"/>
    <w:rsid w:val="00FA0C35"/>
    <w:rsid w:val="00FA1665"/>
    <w:rsid w:val="00FA2043"/>
    <w:rsid w:val="00FA2ABB"/>
    <w:rsid w:val="00FA450E"/>
    <w:rsid w:val="00FA4AF6"/>
    <w:rsid w:val="00FA4BBE"/>
    <w:rsid w:val="00FA6F1B"/>
    <w:rsid w:val="00FB17D7"/>
    <w:rsid w:val="00FB18A1"/>
    <w:rsid w:val="00FB3B50"/>
    <w:rsid w:val="00FB5071"/>
    <w:rsid w:val="00FB69A7"/>
    <w:rsid w:val="00FB75E3"/>
    <w:rsid w:val="00FC0395"/>
    <w:rsid w:val="00FC16A6"/>
    <w:rsid w:val="00FC3FA9"/>
    <w:rsid w:val="00FC4F6C"/>
    <w:rsid w:val="00FC569A"/>
    <w:rsid w:val="00FC6007"/>
    <w:rsid w:val="00FC7846"/>
    <w:rsid w:val="00FD2137"/>
    <w:rsid w:val="00FD5765"/>
    <w:rsid w:val="00FD5861"/>
    <w:rsid w:val="00FD64F2"/>
    <w:rsid w:val="00FD7B8E"/>
    <w:rsid w:val="00FE00AC"/>
    <w:rsid w:val="00FE0D41"/>
    <w:rsid w:val="00FE136A"/>
    <w:rsid w:val="00FE21B2"/>
    <w:rsid w:val="00FE3D11"/>
    <w:rsid w:val="00FE500C"/>
    <w:rsid w:val="00FE5933"/>
    <w:rsid w:val="00FE6A2C"/>
    <w:rsid w:val="00FF033E"/>
    <w:rsid w:val="00FF32AA"/>
    <w:rsid w:val="00FF3EFC"/>
    <w:rsid w:val="00FF4A66"/>
    <w:rsid w:val="00FF7FE3"/>
    <w:rsid w:val="0647039E"/>
    <w:rsid w:val="08583037"/>
    <w:rsid w:val="2DDB4082"/>
    <w:rsid w:val="30A90991"/>
    <w:rsid w:val="6ED84B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31"/>
    <w:semiHidden/>
    <w:unhideWhenUsed/>
    <w:qFormat/>
    <w:uiPriority w:val="99"/>
    <w:pPr>
      <w:jc w:val="left"/>
    </w:pPr>
  </w:style>
  <w:style w:type="paragraph" w:styleId="3">
    <w:name w:val="Plain Text"/>
    <w:basedOn w:val="1"/>
    <w:link w:val="34"/>
    <w:qFormat/>
    <w:uiPriority w:val="0"/>
    <w:rPr>
      <w:rFonts w:ascii="宋体" w:hAnsi="Courier New" w:eastAsia="宋体" w:cs="Courier New"/>
      <w:szCs w:val="21"/>
    </w:rPr>
  </w:style>
  <w:style w:type="paragraph" w:styleId="4">
    <w:name w:val="endnote text"/>
    <w:basedOn w:val="1"/>
    <w:link w:val="30"/>
    <w:semiHidden/>
    <w:unhideWhenUsed/>
    <w:qFormat/>
    <w:uiPriority w:val="99"/>
    <w:pPr>
      <w:snapToGrid w:val="0"/>
      <w:jc w:val="left"/>
    </w:pPr>
  </w:style>
  <w:style w:type="paragraph" w:styleId="5">
    <w:name w:val="Balloon Text"/>
    <w:basedOn w:val="1"/>
    <w:link w:val="18"/>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link w:val="28"/>
    <w:semiHidden/>
    <w:unhideWhenUsed/>
    <w:qFormat/>
    <w:uiPriority w:val="99"/>
    <w:pPr>
      <w:snapToGrid w:val="0"/>
      <w:jc w:val="left"/>
    </w:pPr>
    <w:rPr>
      <w:sz w:val="18"/>
      <w:szCs w:val="18"/>
    </w:rPr>
  </w:style>
  <w:style w:type="paragraph" w:styleId="9">
    <w:name w:val="annotation subject"/>
    <w:basedOn w:val="2"/>
    <w:next w:val="2"/>
    <w:link w:val="32"/>
    <w:semiHidden/>
    <w:unhideWhenUsed/>
    <w:qFormat/>
    <w:uiPriority w:val="99"/>
    <w:rPr>
      <w:b/>
      <w:bCs/>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endnote reference"/>
    <w:basedOn w:val="12"/>
    <w:semiHidden/>
    <w:unhideWhenUsed/>
    <w:qFormat/>
    <w:uiPriority w:val="99"/>
    <w:rPr>
      <w:vertAlign w:val="superscript"/>
    </w:rPr>
  </w:style>
  <w:style w:type="character" w:styleId="14">
    <w:name w:val="Hyperlink"/>
    <w:basedOn w:val="12"/>
    <w:unhideWhenUsed/>
    <w:qFormat/>
    <w:uiPriority w:val="99"/>
    <w:rPr>
      <w:color w:val="0000FF"/>
      <w:u w:val="single"/>
    </w:rPr>
  </w:style>
  <w:style w:type="character" w:styleId="15">
    <w:name w:val="annotation reference"/>
    <w:basedOn w:val="12"/>
    <w:semiHidden/>
    <w:unhideWhenUsed/>
    <w:qFormat/>
    <w:uiPriority w:val="99"/>
    <w:rPr>
      <w:sz w:val="21"/>
      <w:szCs w:val="21"/>
    </w:rPr>
  </w:style>
  <w:style w:type="character" w:styleId="16">
    <w:name w:val="footnote reference"/>
    <w:basedOn w:val="12"/>
    <w:semiHidden/>
    <w:unhideWhenUsed/>
    <w:qFormat/>
    <w:uiPriority w:val="99"/>
    <w:rPr>
      <w:vertAlign w:val="superscript"/>
    </w:rPr>
  </w:style>
  <w:style w:type="character" w:customStyle="1" w:styleId="17">
    <w:name w:val="页脚 字符"/>
    <w:basedOn w:val="12"/>
    <w:link w:val="6"/>
    <w:qFormat/>
    <w:uiPriority w:val="99"/>
    <w:rPr>
      <w:sz w:val="18"/>
      <w:szCs w:val="18"/>
    </w:rPr>
  </w:style>
  <w:style w:type="character" w:customStyle="1" w:styleId="18">
    <w:name w:val="批注框文本 字符"/>
    <w:basedOn w:val="12"/>
    <w:link w:val="5"/>
    <w:semiHidden/>
    <w:qFormat/>
    <w:uiPriority w:val="99"/>
    <w:rPr>
      <w:sz w:val="18"/>
      <w:szCs w:val="18"/>
    </w:rPr>
  </w:style>
  <w:style w:type="character" w:customStyle="1" w:styleId="19">
    <w:name w:val="页眉 字符"/>
    <w:basedOn w:val="12"/>
    <w:link w:val="7"/>
    <w:qFormat/>
    <w:uiPriority w:val="99"/>
    <w:rPr>
      <w:sz w:val="18"/>
      <w:szCs w:val="18"/>
    </w:rPr>
  </w:style>
  <w:style w:type="character" w:customStyle="1" w:styleId="20">
    <w:name w:val="skip"/>
    <w:basedOn w:val="12"/>
    <w:qFormat/>
    <w:uiPriority w:val="0"/>
  </w:style>
  <w:style w:type="character" w:customStyle="1" w:styleId="21">
    <w:name w:val="apple-converted-space"/>
    <w:basedOn w:val="12"/>
    <w:qFormat/>
    <w:uiPriority w:val="0"/>
  </w:style>
  <w:style w:type="paragraph" w:customStyle="1" w:styleId="22">
    <w:name w:val="EndNote Bibliography Title"/>
    <w:basedOn w:val="1"/>
    <w:link w:val="23"/>
    <w:qFormat/>
    <w:uiPriority w:val="0"/>
    <w:pPr>
      <w:jc w:val="center"/>
    </w:pPr>
    <w:rPr>
      <w:rFonts w:ascii="Calibri" w:hAnsi="Calibri" w:cs="Calibri"/>
      <w:sz w:val="20"/>
    </w:rPr>
  </w:style>
  <w:style w:type="character" w:customStyle="1" w:styleId="23">
    <w:name w:val="EndNote Bibliography Title Char"/>
    <w:basedOn w:val="12"/>
    <w:link w:val="22"/>
    <w:qFormat/>
    <w:uiPriority w:val="0"/>
    <w:rPr>
      <w:rFonts w:ascii="Calibri" w:hAnsi="Calibri" w:cs="Calibri"/>
      <w:sz w:val="20"/>
    </w:rPr>
  </w:style>
  <w:style w:type="paragraph" w:customStyle="1" w:styleId="24">
    <w:name w:val="EndNote Bibliography"/>
    <w:basedOn w:val="1"/>
    <w:link w:val="25"/>
    <w:qFormat/>
    <w:uiPriority w:val="0"/>
    <w:rPr>
      <w:rFonts w:ascii="Calibri" w:hAnsi="Calibri" w:cs="Calibri"/>
      <w:sz w:val="20"/>
    </w:rPr>
  </w:style>
  <w:style w:type="character" w:customStyle="1" w:styleId="25">
    <w:name w:val="EndNote Bibliography Char"/>
    <w:basedOn w:val="12"/>
    <w:link w:val="24"/>
    <w:qFormat/>
    <w:uiPriority w:val="0"/>
    <w:rPr>
      <w:rFonts w:ascii="Calibri" w:hAnsi="Calibri" w:cs="Calibri"/>
      <w:sz w:val="20"/>
    </w:rPr>
  </w:style>
  <w:style w:type="character" w:customStyle="1" w:styleId="26">
    <w:name w:val="fontstyle01"/>
    <w:basedOn w:val="12"/>
    <w:qFormat/>
    <w:uiPriority w:val="0"/>
    <w:rPr>
      <w:rFonts w:hint="default" w:ascii="URWPalladioL-Bold" w:hAnsi="URWPalladioL-Bold"/>
      <w:b/>
      <w:bCs/>
      <w:color w:val="000000"/>
      <w:sz w:val="20"/>
      <w:szCs w:val="20"/>
    </w:rPr>
  </w:style>
  <w:style w:type="character" w:styleId="27">
    <w:name w:val="Placeholder Text"/>
    <w:basedOn w:val="12"/>
    <w:semiHidden/>
    <w:qFormat/>
    <w:uiPriority w:val="99"/>
    <w:rPr>
      <w:color w:val="808080"/>
    </w:rPr>
  </w:style>
  <w:style w:type="character" w:customStyle="1" w:styleId="28">
    <w:name w:val="脚注文本 字符"/>
    <w:basedOn w:val="12"/>
    <w:link w:val="8"/>
    <w:semiHidden/>
    <w:qFormat/>
    <w:uiPriority w:val="99"/>
    <w:rPr>
      <w:sz w:val="18"/>
      <w:szCs w:val="18"/>
    </w:rPr>
  </w:style>
  <w:style w:type="paragraph" w:styleId="29">
    <w:name w:val="List Paragraph"/>
    <w:basedOn w:val="1"/>
    <w:qFormat/>
    <w:uiPriority w:val="34"/>
    <w:pPr>
      <w:ind w:firstLine="420" w:firstLineChars="200"/>
    </w:pPr>
  </w:style>
  <w:style w:type="character" w:customStyle="1" w:styleId="30">
    <w:name w:val="尾注文本 字符"/>
    <w:basedOn w:val="12"/>
    <w:link w:val="4"/>
    <w:semiHidden/>
    <w:qFormat/>
    <w:uiPriority w:val="99"/>
  </w:style>
  <w:style w:type="character" w:customStyle="1" w:styleId="31">
    <w:name w:val="批注文字 字符"/>
    <w:basedOn w:val="12"/>
    <w:link w:val="2"/>
    <w:semiHidden/>
    <w:qFormat/>
    <w:uiPriority w:val="99"/>
  </w:style>
  <w:style w:type="character" w:customStyle="1" w:styleId="32">
    <w:name w:val="批注主题 字符"/>
    <w:basedOn w:val="31"/>
    <w:link w:val="9"/>
    <w:semiHidden/>
    <w:qFormat/>
    <w:uiPriority w:val="99"/>
    <w:rPr>
      <w:b/>
      <w:bCs/>
    </w:rPr>
  </w:style>
  <w:style w:type="paragraph" w:customStyle="1" w:styleId="33">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4">
    <w:name w:val="纯文本 字符"/>
    <w:basedOn w:val="12"/>
    <w:link w:val="3"/>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numbering" Target="numbering.xml"/><Relationship Id="rId16" Type="http://schemas.openxmlformats.org/officeDocument/2006/relationships/image" Target="media/image5.emf"/><Relationship Id="rId15" Type="http://schemas.openxmlformats.org/officeDocument/2006/relationships/oleObject" Target="embeddings/oleObject4.bin"/><Relationship Id="rId14" Type="http://schemas.openxmlformats.org/officeDocument/2006/relationships/image" Target="media/image4.emf"/><Relationship Id="rId13" Type="http://schemas.openxmlformats.org/officeDocument/2006/relationships/oleObject" Target="embeddings/oleObject3.bin"/><Relationship Id="rId12" Type="http://schemas.openxmlformats.org/officeDocument/2006/relationships/image" Target="media/image3.png"/><Relationship Id="rId11" Type="http://schemas.openxmlformats.org/officeDocument/2006/relationships/image" Target="media/image2.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C1014-C3F4-4D56-9D2D-360D671F89ED}">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3285</Words>
  <Characters>5743</Characters>
  <Lines>144</Lines>
  <Paragraphs>112</Paragraphs>
  <TotalTime>0</TotalTime>
  <ScaleCrop>false</ScaleCrop>
  <LinksUpToDate>false</LinksUpToDate>
  <CharactersWithSpaces>6367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2019-07-08T07:46:00Z</dcterms:created>
  <dc:creator>徐帅</dc:creator>
  <cp:lastModifiedBy>lenovo</cp:lastModifiedBy>
  <cp:lastPrinted>2018-04-12T10:29:00Z</cp:lastPrinted>
  <dcterms:modified xsi:type="dcterms:W3CDTF">2025-06-19T07:22:47Z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eyJoZGlkIjoiNDk2Y2NjMTA2OGY2YzgxNDNlNTNhZjEzMjRhOTZiNTEifQ==</vt:lpwstr>
  </property>
  <property fmtid="{D5CDD505-2E9C-101B-9397-08002B2CF9AE}" pid="3" name="KSOProductBuildVer">
    <vt:lpwstr>2052-12.1.0.21171</vt:lpwstr>
  </property>
  <property fmtid="{D5CDD505-2E9C-101B-9397-08002B2CF9AE}" pid="4" name="ICV">
    <vt:lpwstr>E459979700294BCDBC2C79403E8D402A_13</vt:lpwstr>
  </property>
</Properties>
</file>