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76D7" w14:textId="016EC221" w:rsidR="0050369B" w:rsidRPr="00E40F59" w:rsidRDefault="00FD5CFB" w:rsidP="0057035D">
      <w:pPr>
        <w:pStyle w:val="1"/>
      </w:pPr>
      <w:r>
        <w:fldChar w:fldCharType="begin"/>
      </w:r>
      <w:r>
        <w:instrText xml:space="preserve"> MACROBUTTON MTEditEquationSection2 </w:instrText>
      </w:r>
      <w:r w:rsidRPr="00FD5CFB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EC08BF" w:rsidRPr="008D548F">
        <w:rPr>
          <w:rFonts w:hint="eastAsia"/>
          <w:szCs w:val="32"/>
        </w:rPr>
        <w:t>Pa</w:t>
      </w:r>
      <w:bookmarkStart w:id="0" w:name="_GoBack"/>
      <w:bookmarkEnd w:id="0"/>
      <w:r w:rsidR="00EC08BF" w:rsidRPr="008D548F">
        <w:rPr>
          <w:rFonts w:hint="eastAsia"/>
          <w:szCs w:val="32"/>
        </w:rPr>
        <w:t>per</w:t>
      </w:r>
      <w:r w:rsidR="00EC08BF" w:rsidRPr="008D548F">
        <w:rPr>
          <w:szCs w:val="32"/>
        </w:rPr>
        <w:t xml:space="preserve"> </w:t>
      </w:r>
      <w:r w:rsidR="0050369B" w:rsidRPr="008D548F">
        <w:rPr>
          <w:szCs w:val="32"/>
        </w:rPr>
        <w:t>Template (Times New Roman 1</w:t>
      </w:r>
      <w:r w:rsidR="00E40F59" w:rsidRPr="008D548F">
        <w:rPr>
          <w:szCs w:val="32"/>
        </w:rPr>
        <w:t>6</w:t>
      </w:r>
      <w:r w:rsidR="0050369B" w:rsidRPr="008D548F">
        <w:rPr>
          <w:szCs w:val="32"/>
        </w:rPr>
        <w:t>-point, Bold)</w:t>
      </w:r>
    </w:p>
    <w:p w14:paraId="50AB974E" w14:textId="29DCCA15" w:rsidR="0050369B" w:rsidRPr="00E40F59" w:rsidRDefault="003A5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3A5489">
        <w:rPr>
          <w:rFonts w:ascii="Times New Roman" w:hAnsi="Times New Roman" w:cs="Times New Roman"/>
          <w:b/>
          <w:sz w:val="28"/>
          <w:szCs w:val="28"/>
        </w:rPr>
        <w:t xml:space="preserve">irst name </w:t>
      </w:r>
      <w:r>
        <w:rPr>
          <w:rFonts w:ascii="Times New Roman" w:hAnsi="Times New Roman" w:cs="Times New Roman"/>
          <w:b/>
          <w:sz w:val="28"/>
          <w:szCs w:val="28"/>
        </w:rPr>
        <w:t>Last</w:t>
      </w:r>
      <w:r w:rsidR="00C36D8A" w:rsidRPr="00E40F59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E40F59" w:rsidRPr="00E40F5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E40F59" w:rsidRPr="00E40F5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b/>
          <w:sz w:val="28"/>
          <w:szCs w:val="28"/>
        </w:rPr>
        <w:t>First</w:t>
      </w:r>
      <w:r w:rsidR="00E40F59" w:rsidRPr="00E40F59">
        <w:rPr>
          <w:rFonts w:ascii="Times New Roman" w:hAnsi="Times New Roman" w:cs="Times New Roman"/>
          <w:b/>
          <w:sz w:val="28"/>
          <w:szCs w:val="28"/>
        </w:rPr>
        <w:t xml:space="preserve"> name </w:t>
      </w:r>
      <w:r>
        <w:rPr>
          <w:rFonts w:ascii="Times New Roman" w:hAnsi="Times New Roman" w:cs="Times New Roman" w:hint="eastAsia"/>
          <w:b/>
          <w:sz w:val="28"/>
          <w:szCs w:val="28"/>
        </w:rPr>
        <w:t>Last</w:t>
      </w:r>
      <w:r w:rsidR="00E40F59" w:rsidRPr="00E40F59">
        <w:rPr>
          <w:rFonts w:ascii="Times New Roman" w:hAnsi="Times New Roman" w:cs="Times New Roman"/>
          <w:b/>
          <w:sz w:val="28"/>
          <w:szCs w:val="28"/>
        </w:rPr>
        <w:t xml:space="preserve"> name*</w:t>
      </w:r>
      <w:r w:rsidR="00E40F59" w:rsidRPr="00E40F5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E40F59" w:rsidRPr="00E40F59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Fisrt</w:t>
      </w:r>
      <w:proofErr w:type="spellEnd"/>
      <w:r w:rsidR="00E40F59" w:rsidRPr="00E40F59">
        <w:rPr>
          <w:rFonts w:ascii="Times New Roman" w:hAnsi="Times New Roman" w:cs="Times New Roman"/>
          <w:b/>
          <w:sz w:val="28"/>
          <w:szCs w:val="28"/>
        </w:rPr>
        <w:t xml:space="preserve"> name </w:t>
      </w:r>
      <w:r>
        <w:rPr>
          <w:rFonts w:ascii="Times New Roman" w:hAnsi="Times New Roman" w:cs="Times New Roman" w:hint="eastAsia"/>
          <w:b/>
          <w:sz w:val="28"/>
          <w:szCs w:val="28"/>
        </w:rPr>
        <w:t>Last</w:t>
      </w:r>
      <w:r w:rsidR="00E40F59" w:rsidRPr="00E40F59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E40F59" w:rsidRPr="00E40F5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14:paraId="1B2B8ED4" w14:textId="4864C597" w:rsidR="00E40F59" w:rsidRPr="00197007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970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007">
        <w:rPr>
          <w:rFonts w:ascii="Times New Roman" w:hAnsi="Times New Roman" w:cs="Times New Roman" w:hint="eastAsia"/>
          <w:sz w:val="24"/>
          <w:szCs w:val="24"/>
        </w:rPr>
        <w:t>Department</w:t>
      </w:r>
      <w:r w:rsidRPr="00197007">
        <w:rPr>
          <w:rFonts w:ascii="Times New Roman" w:hAnsi="Times New Roman" w:cs="Times New Roman"/>
          <w:sz w:val="24"/>
          <w:szCs w:val="24"/>
        </w:rPr>
        <w:t xml:space="preserve"> </w:t>
      </w:r>
      <w:r w:rsidRPr="00197007">
        <w:rPr>
          <w:rFonts w:ascii="Times New Roman" w:hAnsi="Times New Roman" w:cs="Times New Roman" w:hint="eastAsia"/>
          <w:sz w:val="24"/>
          <w:szCs w:val="24"/>
        </w:rPr>
        <w:t>of</w:t>
      </w:r>
      <w:r w:rsidRPr="00197007">
        <w:rPr>
          <w:rFonts w:ascii="Times New Roman" w:hAnsi="Times New Roman" w:cs="Times New Roman"/>
          <w:sz w:val="24"/>
          <w:szCs w:val="24"/>
        </w:rPr>
        <w:t xml:space="preserve"> </w:t>
      </w:r>
      <w:r w:rsidRPr="00197007">
        <w:rPr>
          <w:rFonts w:ascii="Times New Roman" w:hAnsi="Times New Roman" w:cs="Times New Roman" w:hint="eastAsia"/>
          <w:sz w:val="24"/>
          <w:szCs w:val="24"/>
        </w:rPr>
        <w:t>XXX,</w:t>
      </w:r>
      <w:r w:rsidRPr="00197007">
        <w:rPr>
          <w:rFonts w:ascii="Times New Roman" w:hAnsi="Times New Roman" w:cs="Times New Roman"/>
          <w:sz w:val="24"/>
          <w:szCs w:val="24"/>
        </w:rPr>
        <w:t xml:space="preserve"> XXX </w:t>
      </w:r>
      <w:r w:rsidRPr="00197007">
        <w:rPr>
          <w:rFonts w:ascii="Times New Roman" w:hAnsi="Times New Roman" w:cs="Times New Roman" w:hint="eastAsia"/>
          <w:sz w:val="24"/>
          <w:szCs w:val="24"/>
        </w:rPr>
        <w:t>University</w:t>
      </w:r>
      <w:r w:rsidRPr="00197007">
        <w:rPr>
          <w:rFonts w:ascii="Times New Roman" w:hAnsi="Times New Roman" w:cs="Times New Roman"/>
          <w:sz w:val="24"/>
          <w:szCs w:val="24"/>
        </w:rPr>
        <w:t xml:space="preserve">, City, </w:t>
      </w:r>
      <w:r w:rsidRPr="00197007">
        <w:rPr>
          <w:rFonts w:ascii="Times New Roman" w:hAnsi="Times New Roman" w:cs="Times New Roman" w:hint="eastAsia"/>
          <w:sz w:val="24"/>
          <w:szCs w:val="24"/>
        </w:rPr>
        <w:t>Country</w:t>
      </w:r>
    </w:p>
    <w:p w14:paraId="76F54F8F" w14:textId="736139C5" w:rsidR="00E40F59" w:rsidRPr="00197007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97007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197007">
        <w:rPr>
          <w:rFonts w:ascii="Times New Roman" w:hAnsi="Times New Roman" w:cs="Times New Roman" w:hint="eastAsia"/>
          <w:sz w:val="24"/>
          <w:szCs w:val="24"/>
        </w:rPr>
        <w:t>Department</w:t>
      </w:r>
      <w:r w:rsidRPr="00197007">
        <w:rPr>
          <w:rFonts w:ascii="Times New Roman" w:hAnsi="Times New Roman" w:cs="Times New Roman"/>
          <w:sz w:val="24"/>
          <w:szCs w:val="24"/>
        </w:rPr>
        <w:t xml:space="preserve"> </w:t>
      </w:r>
      <w:r w:rsidRPr="00197007">
        <w:rPr>
          <w:rFonts w:ascii="Times New Roman" w:hAnsi="Times New Roman" w:cs="Times New Roman" w:hint="eastAsia"/>
          <w:sz w:val="24"/>
          <w:szCs w:val="24"/>
        </w:rPr>
        <w:t>of</w:t>
      </w:r>
      <w:r w:rsidRPr="00197007">
        <w:rPr>
          <w:rFonts w:ascii="Times New Roman" w:hAnsi="Times New Roman" w:cs="Times New Roman"/>
          <w:sz w:val="24"/>
          <w:szCs w:val="24"/>
        </w:rPr>
        <w:t xml:space="preserve"> </w:t>
      </w:r>
      <w:r w:rsidRPr="00197007">
        <w:rPr>
          <w:rFonts w:ascii="Times New Roman" w:hAnsi="Times New Roman" w:cs="Times New Roman" w:hint="eastAsia"/>
          <w:sz w:val="24"/>
          <w:szCs w:val="24"/>
        </w:rPr>
        <w:t>XXX,</w:t>
      </w:r>
      <w:r w:rsidRPr="00197007">
        <w:rPr>
          <w:rFonts w:ascii="Times New Roman" w:hAnsi="Times New Roman" w:cs="Times New Roman"/>
          <w:sz w:val="24"/>
          <w:szCs w:val="24"/>
        </w:rPr>
        <w:t xml:space="preserve"> </w:t>
      </w:r>
      <w:r w:rsidRPr="00197007">
        <w:rPr>
          <w:rFonts w:ascii="Times New Roman" w:hAnsi="Times New Roman" w:cs="Times New Roman" w:hint="eastAsia"/>
          <w:sz w:val="24"/>
          <w:szCs w:val="24"/>
        </w:rPr>
        <w:t>University</w:t>
      </w:r>
      <w:r w:rsidRPr="00197007">
        <w:rPr>
          <w:rFonts w:ascii="Times New Roman" w:hAnsi="Times New Roman" w:cs="Times New Roman"/>
          <w:sz w:val="24"/>
          <w:szCs w:val="24"/>
        </w:rPr>
        <w:t xml:space="preserve"> of XXX, City, </w:t>
      </w:r>
      <w:r w:rsidRPr="00197007">
        <w:rPr>
          <w:rFonts w:ascii="Times New Roman" w:hAnsi="Times New Roman" w:cs="Times New Roman" w:hint="eastAsia"/>
          <w:sz w:val="24"/>
          <w:szCs w:val="24"/>
        </w:rPr>
        <w:t>Country</w:t>
      </w:r>
    </w:p>
    <w:p w14:paraId="73F223D6" w14:textId="111A19EC" w:rsidR="00E40F59" w:rsidRPr="00197007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97007">
        <w:rPr>
          <w:rFonts w:ascii="Times New Roman" w:hAnsi="Times New Roman" w:cs="Times New Roman" w:hint="eastAsia"/>
          <w:sz w:val="24"/>
          <w:szCs w:val="24"/>
        </w:rPr>
        <w:t>*Corresponding</w:t>
      </w:r>
      <w:r w:rsidRPr="00197007">
        <w:rPr>
          <w:rFonts w:ascii="Times New Roman" w:hAnsi="Times New Roman" w:cs="Times New Roman"/>
          <w:sz w:val="24"/>
          <w:szCs w:val="24"/>
        </w:rPr>
        <w:t xml:space="preserve"> </w:t>
      </w:r>
      <w:r w:rsidRPr="00197007">
        <w:rPr>
          <w:rFonts w:ascii="Times New Roman" w:hAnsi="Times New Roman" w:cs="Times New Roman" w:hint="eastAsia"/>
          <w:sz w:val="24"/>
          <w:szCs w:val="24"/>
        </w:rPr>
        <w:t>author</w:t>
      </w:r>
      <w:r w:rsidRPr="00197007">
        <w:rPr>
          <w:rFonts w:ascii="Times New Roman" w:hAnsi="Times New Roman" w:cs="Times New Roman"/>
          <w:sz w:val="24"/>
          <w:szCs w:val="24"/>
        </w:rPr>
        <w:t xml:space="preserve">: E-mail: </w:t>
      </w:r>
      <w:hyperlink r:id="rId8" w:history="1">
        <w:r w:rsidR="003A5489" w:rsidRPr="00197007">
          <w:rPr>
            <w:rStyle w:val="a7"/>
            <w:rFonts w:ascii="Times New Roman" w:hAnsi="Times New Roman" w:cs="Times New Roman"/>
            <w:sz w:val="24"/>
            <w:szCs w:val="24"/>
          </w:rPr>
          <w:t>abc@efg.xyz</w:t>
        </w:r>
      </w:hyperlink>
    </w:p>
    <w:p w14:paraId="5EAA016F" w14:textId="77777777" w:rsidR="003A5489" w:rsidRPr="00197007" w:rsidRDefault="003A5489" w:rsidP="00E40F59">
      <w:pPr>
        <w:rPr>
          <w:rFonts w:ascii="Times New Roman" w:hAnsi="Times New Roman" w:cs="Times New Roman"/>
          <w:sz w:val="24"/>
          <w:szCs w:val="24"/>
        </w:rPr>
      </w:pPr>
    </w:p>
    <w:p w14:paraId="592659B6" w14:textId="53829178" w:rsidR="00F24BEC" w:rsidRPr="00294EF7" w:rsidRDefault="003A5489" w:rsidP="003C7F8D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 w:hint="eastAsia"/>
          <w:b/>
          <w:sz w:val="24"/>
          <w:szCs w:val="24"/>
        </w:rPr>
        <w:t>Abstract</w:t>
      </w:r>
      <w:r w:rsidRPr="00294E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4EF7">
        <w:rPr>
          <w:rFonts w:ascii="Times New Roman" w:hAnsi="Times New Roman" w:cs="Times New Roman"/>
          <w:sz w:val="24"/>
          <w:szCs w:val="24"/>
        </w:rPr>
        <w:t>The manuscript of every ICVE 202</w:t>
      </w:r>
      <w:r w:rsidR="006B1C30">
        <w:rPr>
          <w:rFonts w:ascii="Times New Roman" w:hAnsi="Times New Roman" w:cs="Times New Roman" w:hint="eastAsia"/>
          <w:sz w:val="24"/>
          <w:szCs w:val="24"/>
        </w:rPr>
        <w:t>5</w:t>
      </w:r>
      <w:r w:rsidRPr="00294EF7">
        <w:rPr>
          <w:rFonts w:ascii="Times New Roman" w:hAnsi="Times New Roman" w:cs="Times New Roman"/>
          <w:sz w:val="24"/>
          <w:szCs w:val="24"/>
        </w:rPr>
        <w:t xml:space="preserve"> paper should be submitted as a “pdf” file. The abstract must be written in 1</w:t>
      </w:r>
      <w:r w:rsidR="008D548F">
        <w:rPr>
          <w:rFonts w:ascii="Times New Roman" w:hAnsi="Times New Roman" w:cs="Times New Roman"/>
          <w:sz w:val="24"/>
          <w:szCs w:val="24"/>
        </w:rPr>
        <w:t>2</w:t>
      </w:r>
      <w:r w:rsidRPr="00294EF7">
        <w:rPr>
          <w:rFonts w:ascii="Times New Roman" w:hAnsi="Times New Roman" w:cs="Times New Roman"/>
          <w:sz w:val="24"/>
          <w:szCs w:val="24"/>
        </w:rPr>
        <w:t xml:space="preserve">-point "Times New Roman" and its length ought to be at most </w:t>
      </w:r>
      <w:r w:rsidR="005A40A5" w:rsidRPr="00294EF7">
        <w:rPr>
          <w:rFonts w:ascii="Times New Roman" w:hAnsi="Times New Roman" w:cs="Times New Roman"/>
          <w:sz w:val="24"/>
          <w:szCs w:val="24"/>
        </w:rPr>
        <w:t>3</w:t>
      </w:r>
      <w:r w:rsidRPr="00294EF7">
        <w:rPr>
          <w:rFonts w:ascii="Times New Roman" w:hAnsi="Times New Roman" w:cs="Times New Roman"/>
          <w:sz w:val="24"/>
          <w:szCs w:val="24"/>
        </w:rPr>
        <w:t>00 words and equations, images and drawings should not be put in the abstract.</w:t>
      </w:r>
    </w:p>
    <w:p w14:paraId="752E6B8F" w14:textId="02CBF9BE" w:rsidR="003062B5" w:rsidRPr="003062B5" w:rsidRDefault="003062B5" w:rsidP="0057035D">
      <w:pPr>
        <w:pStyle w:val="2"/>
        <w:numPr>
          <w:ilvl w:val="0"/>
          <w:numId w:val="3"/>
        </w:numPr>
      </w:pPr>
      <w:r w:rsidRPr="003062B5">
        <w:rPr>
          <w:rFonts w:hint="eastAsia"/>
        </w:rPr>
        <w:t>Introduction</w:t>
      </w:r>
    </w:p>
    <w:p w14:paraId="0E17704A" w14:textId="2FFB1CED" w:rsidR="00E40F59" w:rsidRPr="00294EF7" w:rsidRDefault="003A5489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/>
          <w:sz w:val="24"/>
          <w:szCs w:val="24"/>
        </w:rPr>
        <w:t xml:space="preserve">This </w:t>
      </w:r>
      <w:r w:rsidR="003062B5" w:rsidRPr="00294EF7">
        <w:rPr>
          <w:rFonts w:ascii="Times New Roman" w:hAnsi="Times New Roman" w:cs="Times New Roman" w:hint="eastAsia"/>
          <w:sz w:val="24"/>
          <w:szCs w:val="24"/>
        </w:rPr>
        <w:t>document</w:t>
      </w:r>
      <w:r w:rsidRPr="00294EF7">
        <w:rPr>
          <w:rFonts w:ascii="Times New Roman" w:hAnsi="Times New Roman" w:cs="Times New Roman"/>
          <w:sz w:val="24"/>
          <w:szCs w:val="24"/>
        </w:rPr>
        <w:t xml:space="preserve"> is a template to which you can refer for your paper</w:t>
      </w:r>
      <w:r w:rsidR="003062B5"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="003062B5" w:rsidRPr="00294EF7">
        <w:rPr>
          <w:rFonts w:ascii="Times New Roman" w:hAnsi="Times New Roman" w:cs="Times New Roman" w:hint="eastAsia"/>
          <w:sz w:val="24"/>
          <w:szCs w:val="24"/>
        </w:rPr>
        <w:t>prepared</w:t>
      </w:r>
      <w:r w:rsidR="003062B5"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="003062B5" w:rsidRPr="00294EF7">
        <w:rPr>
          <w:rFonts w:ascii="Times New Roman" w:hAnsi="Times New Roman" w:cs="Times New Roman" w:hint="eastAsia"/>
          <w:sz w:val="24"/>
          <w:szCs w:val="24"/>
        </w:rPr>
        <w:t>for</w:t>
      </w:r>
      <w:r w:rsidR="003062B5"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="003062B5" w:rsidRPr="00294EF7">
        <w:rPr>
          <w:rFonts w:ascii="Times New Roman" w:hAnsi="Times New Roman" w:cs="Times New Roman" w:hint="eastAsia"/>
          <w:sz w:val="24"/>
          <w:szCs w:val="24"/>
        </w:rPr>
        <w:t>ICVE</w:t>
      </w:r>
      <w:r w:rsidR="003062B5" w:rsidRPr="00294EF7">
        <w:rPr>
          <w:rFonts w:ascii="Times New Roman" w:hAnsi="Times New Roman" w:cs="Times New Roman"/>
          <w:sz w:val="24"/>
          <w:szCs w:val="24"/>
        </w:rPr>
        <w:t>202</w:t>
      </w:r>
      <w:r w:rsidR="006B1C30">
        <w:rPr>
          <w:rFonts w:ascii="Times New Roman" w:hAnsi="Times New Roman" w:cs="Times New Roman" w:hint="eastAsia"/>
          <w:sz w:val="24"/>
          <w:szCs w:val="24"/>
        </w:rPr>
        <w:t>5</w:t>
      </w:r>
      <w:r w:rsidR="003062B5" w:rsidRPr="00294EF7">
        <w:rPr>
          <w:rFonts w:ascii="Times New Roman" w:hAnsi="Times New Roman" w:cs="Times New Roman"/>
          <w:sz w:val="24"/>
          <w:szCs w:val="24"/>
        </w:rPr>
        <w:t>.</w:t>
      </w:r>
    </w:p>
    <w:p w14:paraId="19BDF7EF" w14:textId="3C6F19C1" w:rsidR="003062B5" w:rsidRPr="00294EF7" w:rsidRDefault="003062B5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All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papers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can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only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be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submitted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through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the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congress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website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Please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login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with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your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account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created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when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submitting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your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abstract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, then navigate to the “Paper Submission”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page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follow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the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guidelines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to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submit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your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PDF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876" w:rsidRPr="00294EF7">
        <w:rPr>
          <w:rFonts w:ascii="Times New Roman" w:hAnsi="Times New Roman" w:cs="Times New Roman" w:hint="eastAsia"/>
          <w:sz w:val="24"/>
          <w:szCs w:val="24"/>
          <w:lang w:val="en-GB"/>
        </w:rPr>
        <w:t>file</w:t>
      </w:r>
      <w:r w:rsidR="00BC5876" w:rsidRPr="00294E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43C0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The length of a manuscript should be at most </w:t>
      </w:r>
      <w:r w:rsidR="009E1953" w:rsidRPr="00294EF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643C06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pages</w:t>
      </w:r>
      <w:r w:rsidR="009E1953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1953" w:rsidRPr="00294EF7">
        <w:rPr>
          <w:rFonts w:ascii="Times New Roman" w:hAnsi="Times New Roman" w:cs="Times New Roman" w:hint="eastAsia"/>
          <w:sz w:val="24"/>
          <w:szCs w:val="24"/>
          <w:lang w:val="en-GB"/>
        </w:rPr>
        <w:t>and</w:t>
      </w:r>
      <w:r w:rsidR="009E1953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1953" w:rsidRPr="00294EF7">
        <w:rPr>
          <w:rFonts w:ascii="Times New Roman" w:hAnsi="Times New Roman" w:cs="Times New Roman" w:hint="eastAsia"/>
          <w:sz w:val="24"/>
          <w:szCs w:val="24"/>
          <w:lang w:val="en-GB"/>
        </w:rPr>
        <w:t>at</w:t>
      </w:r>
      <w:r w:rsidR="009E1953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1953" w:rsidRPr="00294EF7">
        <w:rPr>
          <w:rFonts w:ascii="Times New Roman" w:hAnsi="Times New Roman" w:cs="Times New Roman" w:hint="eastAsia"/>
          <w:sz w:val="24"/>
          <w:szCs w:val="24"/>
          <w:lang w:val="en-GB"/>
        </w:rPr>
        <w:t>least</w:t>
      </w:r>
      <w:r w:rsidR="009E1953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4 </w:t>
      </w:r>
      <w:r w:rsidR="009E1953" w:rsidRPr="00294EF7">
        <w:rPr>
          <w:rFonts w:ascii="Times New Roman" w:hAnsi="Times New Roman" w:cs="Times New Roman" w:hint="eastAsia"/>
          <w:sz w:val="24"/>
          <w:szCs w:val="24"/>
          <w:lang w:val="en-GB"/>
        </w:rPr>
        <w:t>pages</w:t>
      </w:r>
      <w:r w:rsidR="00643C06" w:rsidRPr="00294E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E008D1A" w14:textId="321FD535" w:rsidR="00CD1A9D" w:rsidRDefault="00CD1A9D" w:rsidP="0057035D">
      <w:pPr>
        <w:pStyle w:val="2"/>
        <w:numPr>
          <w:ilvl w:val="0"/>
          <w:numId w:val="3"/>
        </w:numPr>
      </w:pPr>
      <w:r>
        <w:rPr>
          <w:rFonts w:hint="eastAsia"/>
        </w:rPr>
        <w:t>General</w:t>
      </w:r>
      <w:r>
        <w:t xml:space="preserve"> </w:t>
      </w:r>
      <w:r>
        <w:rPr>
          <w:rFonts w:hint="eastAsia"/>
        </w:rPr>
        <w:t>style</w:t>
      </w:r>
      <w:r>
        <w:t xml:space="preserve"> </w:t>
      </w:r>
      <w:r>
        <w:rPr>
          <w:rFonts w:hint="eastAsia"/>
        </w:rPr>
        <w:t>parameters</w:t>
      </w:r>
    </w:p>
    <w:p w14:paraId="01BA895B" w14:textId="1C4BDA89" w:rsidR="00CD1A9D" w:rsidRDefault="00EB02AE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 w:hint="eastAsia"/>
          <w:sz w:val="24"/>
          <w:szCs w:val="24"/>
        </w:rPr>
        <w:t>The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style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of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the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papers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for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ICVE</w:t>
      </w:r>
      <w:r w:rsidRPr="00294EF7">
        <w:rPr>
          <w:rFonts w:ascii="Times New Roman" w:hAnsi="Times New Roman" w:cs="Times New Roman"/>
          <w:sz w:val="24"/>
          <w:szCs w:val="24"/>
        </w:rPr>
        <w:t>202</w:t>
      </w:r>
      <w:r w:rsidR="006B1C30">
        <w:rPr>
          <w:rFonts w:ascii="Times New Roman" w:hAnsi="Times New Roman" w:cs="Times New Roman" w:hint="eastAsia"/>
          <w:sz w:val="24"/>
          <w:szCs w:val="24"/>
        </w:rPr>
        <w:t>5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are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listed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following</w:t>
      </w:r>
      <w:r w:rsidRPr="00294EF7">
        <w:rPr>
          <w:rFonts w:ascii="Times New Roman" w:hAnsi="Times New Roman" w:cs="Times New Roman"/>
          <w:sz w:val="24"/>
          <w:szCs w:val="24"/>
        </w:rPr>
        <w:t>.</w:t>
      </w:r>
    </w:p>
    <w:p w14:paraId="7EE7B844" w14:textId="36013287" w:rsidR="008D548F" w:rsidRDefault="008D548F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8D548F">
        <w:rPr>
          <w:rFonts w:ascii="Times New Roman" w:hAnsi="Times New Roman" w:cs="Times New Roman"/>
          <w:sz w:val="24"/>
          <w:szCs w:val="24"/>
        </w:rPr>
        <w:t>Manuscript page size: A4 (297 × 210 mm).</w:t>
      </w:r>
    </w:p>
    <w:p w14:paraId="76783099" w14:textId="77777777" w:rsidR="008D548F" w:rsidRPr="00105F73" w:rsidRDefault="008D548F" w:rsidP="008D548F">
      <w:pPr>
        <w:pStyle w:val="Bullet"/>
        <w:numPr>
          <w:ilvl w:val="0"/>
          <w:numId w:val="5"/>
        </w:numPr>
        <w:ind w:left="709"/>
      </w:pPr>
      <w:r w:rsidRPr="00105F73">
        <w:t>All manuscript page margins: 20 mm.</w:t>
      </w:r>
    </w:p>
    <w:p w14:paraId="17FB503F" w14:textId="1CC9A5BB" w:rsidR="00EB02AE" w:rsidRPr="00294EF7" w:rsidRDefault="00EB02AE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 w:hint="eastAsia"/>
          <w:sz w:val="24"/>
          <w:szCs w:val="24"/>
        </w:rPr>
        <w:t>Basic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text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font</w:t>
      </w:r>
      <w:r w:rsidRPr="00294EF7">
        <w:rPr>
          <w:rFonts w:ascii="Times New Roman" w:hAnsi="Times New Roman" w:cs="Times New Roman"/>
          <w:sz w:val="24"/>
          <w:szCs w:val="24"/>
        </w:rPr>
        <w:t xml:space="preserve">: </w:t>
      </w:r>
      <w:r w:rsidRPr="00294EF7">
        <w:rPr>
          <w:rFonts w:ascii="Times New Roman" w:hAnsi="Times New Roman" w:cs="Times New Roman" w:hint="eastAsia"/>
          <w:sz w:val="24"/>
          <w:szCs w:val="24"/>
        </w:rPr>
        <w:t>Times</w:t>
      </w:r>
      <w:r w:rsidRPr="00294EF7">
        <w:rPr>
          <w:rFonts w:ascii="Times New Roman" w:hAnsi="Times New Roman" w:cs="Times New Roman"/>
          <w:sz w:val="24"/>
          <w:szCs w:val="24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</w:rPr>
        <w:t>Roman</w:t>
      </w:r>
      <w:r w:rsidRPr="00294EF7">
        <w:rPr>
          <w:rFonts w:ascii="Times New Roman" w:hAnsi="Times New Roman" w:cs="Times New Roman"/>
          <w:sz w:val="24"/>
          <w:szCs w:val="24"/>
        </w:rPr>
        <w:t xml:space="preserve"> 1</w:t>
      </w:r>
      <w:r w:rsidR="00294EF7">
        <w:rPr>
          <w:rFonts w:ascii="Times New Roman" w:hAnsi="Times New Roman" w:cs="Times New Roman"/>
          <w:sz w:val="24"/>
          <w:szCs w:val="24"/>
        </w:rPr>
        <w:t>2</w:t>
      </w:r>
      <w:r w:rsidRPr="00294EF7">
        <w:rPr>
          <w:rFonts w:ascii="Times New Roman" w:hAnsi="Times New Roman" w:cs="Times New Roman"/>
          <w:sz w:val="24"/>
          <w:szCs w:val="24"/>
        </w:rPr>
        <w:t>-</w:t>
      </w:r>
      <w:r w:rsidRPr="00294EF7">
        <w:rPr>
          <w:rFonts w:ascii="Times New Roman" w:hAnsi="Times New Roman" w:cs="Times New Roman" w:hint="eastAsia"/>
          <w:sz w:val="24"/>
          <w:szCs w:val="24"/>
        </w:rPr>
        <w:t>point</w:t>
      </w:r>
      <w:r w:rsidRPr="00294EF7">
        <w:rPr>
          <w:rFonts w:ascii="Times New Roman" w:hAnsi="Times New Roman" w:cs="Times New Roman"/>
          <w:sz w:val="24"/>
          <w:szCs w:val="24"/>
        </w:rPr>
        <w:t>.</w:t>
      </w:r>
    </w:p>
    <w:p w14:paraId="4EFE521C" w14:textId="100EB9CF" w:rsidR="00EB02AE" w:rsidRPr="00294EF7" w:rsidRDefault="00EB02AE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 w:hint="eastAsia"/>
          <w:sz w:val="24"/>
          <w:szCs w:val="24"/>
        </w:rPr>
        <w:t>Manuscript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Title</w:t>
      </w:r>
      <w:r w:rsidRPr="00294EF7">
        <w:rPr>
          <w:rFonts w:ascii="Times New Roman" w:hAnsi="Times New Roman" w:cs="Times New Roman"/>
          <w:sz w:val="24"/>
          <w:szCs w:val="24"/>
        </w:rPr>
        <w:t xml:space="preserve">: </w:t>
      </w:r>
      <w:r w:rsidRPr="00294EF7">
        <w:rPr>
          <w:rFonts w:ascii="Times New Roman" w:hAnsi="Times New Roman" w:cs="Times New Roman" w:hint="eastAsia"/>
          <w:sz w:val="24"/>
          <w:szCs w:val="24"/>
        </w:rPr>
        <w:t>Times</w:t>
      </w:r>
      <w:r w:rsidRPr="00294EF7">
        <w:rPr>
          <w:rFonts w:ascii="Times New Roman" w:hAnsi="Times New Roman" w:cs="Times New Roman"/>
          <w:sz w:val="24"/>
          <w:szCs w:val="24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</w:rPr>
        <w:t>Roman</w:t>
      </w:r>
      <w:r w:rsidRPr="00294EF7">
        <w:rPr>
          <w:rFonts w:ascii="Times New Roman" w:hAnsi="Times New Roman" w:cs="Times New Roman"/>
          <w:sz w:val="24"/>
          <w:szCs w:val="24"/>
        </w:rPr>
        <w:t xml:space="preserve"> 16-point, </w:t>
      </w:r>
      <w:r w:rsidRPr="00294EF7">
        <w:rPr>
          <w:rFonts w:ascii="Times New Roman" w:hAnsi="Times New Roman" w:cs="Times New Roman" w:hint="eastAsia"/>
          <w:sz w:val="24"/>
          <w:szCs w:val="24"/>
        </w:rPr>
        <w:t>Bold.</w:t>
      </w:r>
    </w:p>
    <w:p w14:paraId="1FFAF146" w14:textId="68DEC2C4" w:rsidR="00EB02AE" w:rsidRPr="00294EF7" w:rsidRDefault="00EB02AE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 w:hint="eastAsia"/>
          <w:sz w:val="24"/>
          <w:szCs w:val="24"/>
        </w:rPr>
        <w:t>Section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Title</w:t>
      </w:r>
      <w:r w:rsidRPr="00294EF7">
        <w:rPr>
          <w:rFonts w:ascii="Times New Roman" w:hAnsi="Times New Roman" w:cs="Times New Roman"/>
          <w:sz w:val="24"/>
          <w:szCs w:val="24"/>
        </w:rPr>
        <w:t xml:space="preserve">: </w:t>
      </w:r>
      <w:r w:rsidRPr="00294EF7">
        <w:rPr>
          <w:rFonts w:ascii="Times New Roman" w:hAnsi="Times New Roman" w:cs="Times New Roman" w:hint="eastAsia"/>
          <w:sz w:val="24"/>
          <w:szCs w:val="24"/>
        </w:rPr>
        <w:t>Times</w:t>
      </w:r>
      <w:r w:rsidRPr="00294EF7">
        <w:rPr>
          <w:rFonts w:ascii="Times New Roman" w:hAnsi="Times New Roman" w:cs="Times New Roman"/>
          <w:sz w:val="24"/>
          <w:szCs w:val="24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</w:rPr>
        <w:t>Roman</w:t>
      </w:r>
      <w:r w:rsidRPr="00294EF7">
        <w:rPr>
          <w:rFonts w:ascii="Times New Roman" w:hAnsi="Times New Roman" w:cs="Times New Roman"/>
          <w:sz w:val="24"/>
          <w:szCs w:val="24"/>
        </w:rPr>
        <w:t xml:space="preserve"> 1</w:t>
      </w:r>
      <w:r w:rsidR="00294EF7">
        <w:rPr>
          <w:rFonts w:ascii="Times New Roman" w:hAnsi="Times New Roman" w:cs="Times New Roman"/>
          <w:sz w:val="24"/>
          <w:szCs w:val="24"/>
        </w:rPr>
        <w:t>2</w:t>
      </w:r>
      <w:r w:rsidRPr="00294EF7">
        <w:rPr>
          <w:rFonts w:ascii="Times New Roman" w:hAnsi="Times New Roman" w:cs="Times New Roman"/>
          <w:sz w:val="24"/>
          <w:szCs w:val="24"/>
        </w:rPr>
        <w:t xml:space="preserve">-point, </w:t>
      </w:r>
      <w:r w:rsidRPr="00294EF7">
        <w:rPr>
          <w:rFonts w:ascii="Times New Roman" w:hAnsi="Times New Roman" w:cs="Times New Roman" w:hint="eastAsia"/>
          <w:sz w:val="24"/>
          <w:szCs w:val="24"/>
        </w:rPr>
        <w:t>Bold.</w:t>
      </w:r>
    </w:p>
    <w:p w14:paraId="79C549B5" w14:textId="4C06501C" w:rsidR="00EB02AE" w:rsidRPr="00294EF7" w:rsidRDefault="00EB02AE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 w:hint="eastAsia"/>
          <w:sz w:val="24"/>
          <w:szCs w:val="24"/>
        </w:rPr>
        <w:t>Subsection</w:t>
      </w:r>
      <w:r w:rsidRPr="00294EF7">
        <w:rPr>
          <w:rFonts w:ascii="Times New Roman" w:hAnsi="Times New Roman" w:cs="Times New Roman"/>
          <w:sz w:val="24"/>
          <w:szCs w:val="24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</w:rPr>
        <w:t>Title</w:t>
      </w:r>
      <w:r w:rsidRPr="00294EF7">
        <w:rPr>
          <w:rFonts w:ascii="Times New Roman" w:hAnsi="Times New Roman" w:cs="Times New Roman"/>
          <w:sz w:val="24"/>
          <w:szCs w:val="24"/>
        </w:rPr>
        <w:t xml:space="preserve">: </w:t>
      </w:r>
      <w:r w:rsidRPr="00294EF7">
        <w:rPr>
          <w:rFonts w:ascii="Times New Roman" w:hAnsi="Times New Roman" w:cs="Times New Roman" w:hint="eastAsia"/>
          <w:sz w:val="24"/>
          <w:szCs w:val="24"/>
        </w:rPr>
        <w:t>Times</w:t>
      </w:r>
      <w:r w:rsidRPr="00294EF7">
        <w:rPr>
          <w:rFonts w:ascii="Times New Roman" w:hAnsi="Times New Roman" w:cs="Times New Roman"/>
          <w:sz w:val="24"/>
          <w:szCs w:val="24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</w:rPr>
        <w:t>Roman</w:t>
      </w:r>
      <w:r w:rsidRPr="00294EF7">
        <w:rPr>
          <w:rFonts w:ascii="Times New Roman" w:hAnsi="Times New Roman" w:cs="Times New Roman"/>
          <w:sz w:val="24"/>
          <w:szCs w:val="24"/>
        </w:rPr>
        <w:t xml:space="preserve"> 1</w:t>
      </w:r>
      <w:r w:rsidR="00294EF7">
        <w:rPr>
          <w:rFonts w:ascii="Times New Roman" w:hAnsi="Times New Roman" w:cs="Times New Roman"/>
          <w:sz w:val="24"/>
          <w:szCs w:val="24"/>
        </w:rPr>
        <w:t>2</w:t>
      </w:r>
      <w:r w:rsidRPr="00294EF7">
        <w:rPr>
          <w:rFonts w:ascii="Times New Roman" w:hAnsi="Times New Roman" w:cs="Times New Roman"/>
          <w:sz w:val="24"/>
          <w:szCs w:val="24"/>
        </w:rPr>
        <w:t>-point</w:t>
      </w:r>
      <w:r w:rsidRPr="00294EF7">
        <w:rPr>
          <w:rFonts w:ascii="Times New Roman" w:hAnsi="Times New Roman" w:cs="Times New Roman" w:hint="eastAsia"/>
          <w:sz w:val="24"/>
          <w:szCs w:val="24"/>
        </w:rPr>
        <w:t>.</w:t>
      </w:r>
    </w:p>
    <w:p w14:paraId="07CEA9D1" w14:textId="03DD1BD1" w:rsidR="00EB02AE" w:rsidRPr="00294EF7" w:rsidRDefault="00EB02AE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/>
          <w:sz w:val="24"/>
          <w:szCs w:val="24"/>
        </w:rPr>
        <w:t xml:space="preserve">Sub-subsection </w:t>
      </w:r>
      <w:r w:rsidRPr="00294EF7">
        <w:rPr>
          <w:rFonts w:ascii="Times New Roman" w:hAnsi="Times New Roman" w:cs="Times New Roman" w:hint="eastAsia"/>
          <w:sz w:val="24"/>
          <w:szCs w:val="24"/>
        </w:rPr>
        <w:t>Title</w:t>
      </w:r>
      <w:r w:rsidRPr="00294EF7">
        <w:rPr>
          <w:rFonts w:ascii="Times New Roman" w:hAnsi="Times New Roman" w:cs="Times New Roman"/>
          <w:sz w:val="24"/>
          <w:szCs w:val="24"/>
        </w:rPr>
        <w:t xml:space="preserve">: </w:t>
      </w:r>
      <w:r w:rsidRPr="00294EF7">
        <w:rPr>
          <w:rFonts w:ascii="Times New Roman" w:hAnsi="Times New Roman" w:cs="Times New Roman" w:hint="eastAsia"/>
          <w:sz w:val="24"/>
          <w:szCs w:val="24"/>
        </w:rPr>
        <w:t>Times</w:t>
      </w:r>
      <w:r w:rsidRPr="00294EF7">
        <w:rPr>
          <w:rFonts w:ascii="Times New Roman" w:hAnsi="Times New Roman" w:cs="Times New Roman"/>
          <w:sz w:val="24"/>
          <w:szCs w:val="24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</w:rPr>
        <w:t>Roman</w:t>
      </w:r>
      <w:r w:rsidRPr="00294EF7">
        <w:rPr>
          <w:rFonts w:ascii="Times New Roman" w:hAnsi="Times New Roman" w:cs="Times New Roman"/>
          <w:sz w:val="24"/>
          <w:szCs w:val="24"/>
        </w:rPr>
        <w:t xml:space="preserve"> 1</w:t>
      </w:r>
      <w:r w:rsidR="00294EF7">
        <w:rPr>
          <w:rFonts w:ascii="Times New Roman" w:hAnsi="Times New Roman" w:cs="Times New Roman"/>
          <w:sz w:val="24"/>
          <w:szCs w:val="24"/>
        </w:rPr>
        <w:t>2</w:t>
      </w:r>
      <w:r w:rsidRPr="00294EF7">
        <w:rPr>
          <w:rFonts w:ascii="Times New Roman" w:hAnsi="Times New Roman" w:cs="Times New Roman"/>
          <w:sz w:val="24"/>
          <w:szCs w:val="24"/>
        </w:rPr>
        <w:t>-point, italic.</w:t>
      </w:r>
    </w:p>
    <w:p w14:paraId="1A39F312" w14:textId="0466AF10" w:rsidR="00EB02AE" w:rsidRPr="00294EF7" w:rsidRDefault="00362055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 w:hint="eastAsia"/>
          <w:sz w:val="24"/>
          <w:szCs w:val="24"/>
        </w:rPr>
        <w:t>L</w:t>
      </w:r>
      <w:r w:rsidRPr="00294EF7">
        <w:rPr>
          <w:rFonts w:ascii="Times New Roman" w:hAnsi="Times New Roman" w:cs="Times New Roman"/>
          <w:sz w:val="24"/>
          <w:szCs w:val="24"/>
        </w:rPr>
        <w:t xml:space="preserve">ine </w:t>
      </w:r>
      <w:r w:rsidRPr="00294EF7">
        <w:rPr>
          <w:rFonts w:ascii="Times New Roman" w:hAnsi="Times New Roman" w:cs="Times New Roman" w:hint="eastAsia"/>
          <w:sz w:val="24"/>
          <w:szCs w:val="24"/>
        </w:rPr>
        <w:t>spacing</w:t>
      </w:r>
      <w:r w:rsidRPr="00294EF7">
        <w:rPr>
          <w:rFonts w:ascii="Times New Roman" w:hAnsi="Times New Roman" w:cs="Times New Roman"/>
          <w:sz w:val="24"/>
          <w:szCs w:val="24"/>
        </w:rPr>
        <w:t xml:space="preserve">: </w:t>
      </w:r>
      <w:r w:rsidR="003C7F8D">
        <w:rPr>
          <w:rFonts w:ascii="Times New Roman" w:hAnsi="Times New Roman" w:cs="Times New Roman" w:hint="eastAsia"/>
          <w:sz w:val="24"/>
          <w:szCs w:val="24"/>
        </w:rPr>
        <w:t>single</w:t>
      </w:r>
      <w:r w:rsidRPr="00294EF7">
        <w:rPr>
          <w:rFonts w:ascii="Times New Roman" w:hAnsi="Times New Roman" w:cs="Times New Roman"/>
          <w:sz w:val="24"/>
          <w:szCs w:val="24"/>
        </w:rPr>
        <w:t>.</w:t>
      </w:r>
    </w:p>
    <w:p w14:paraId="6C1FE05D" w14:textId="77777777" w:rsidR="00362055" w:rsidRPr="00294EF7" w:rsidRDefault="00362055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/>
          <w:sz w:val="24"/>
          <w:szCs w:val="24"/>
        </w:rPr>
        <w:t>Left and right margins: justified.</w:t>
      </w:r>
    </w:p>
    <w:p w14:paraId="0F84354B" w14:textId="78D00216" w:rsidR="00EB02AE" w:rsidRPr="00294EF7" w:rsidRDefault="00362055" w:rsidP="003C7F8D">
      <w:pPr>
        <w:pStyle w:val="a9"/>
        <w:numPr>
          <w:ilvl w:val="0"/>
          <w:numId w:val="2"/>
        </w:numPr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294EF7">
        <w:rPr>
          <w:rFonts w:ascii="Times New Roman" w:hAnsi="Times New Roman" w:cs="Times New Roman"/>
          <w:sz w:val="24"/>
          <w:szCs w:val="24"/>
        </w:rPr>
        <w:t>First line of each paragraph: indented by 5 mm.</w:t>
      </w:r>
    </w:p>
    <w:p w14:paraId="0AB1BF34" w14:textId="10E4D31E" w:rsidR="00362055" w:rsidRDefault="00362055" w:rsidP="0057035D">
      <w:pPr>
        <w:pStyle w:val="2"/>
        <w:numPr>
          <w:ilvl w:val="0"/>
          <w:numId w:val="3"/>
        </w:numPr>
      </w:pPr>
      <w:r>
        <w:rPr>
          <w:rFonts w:hint="eastAsia"/>
        </w:rPr>
        <w:t>Section</w:t>
      </w:r>
      <w:r>
        <w:t xml:space="preserve"> </w:t>
      </w:r>
      <w:r>
        <w:rPr>
          <w:rFonts w:hint="eastAsia"/>
        </w:rPr>
        <w:t>style</w:t>
      </w:r>
    </w:p>
    <w:p w14:paraId="6F407495" w14:textId="43BD9136" w:rsidR="00362055" w:rsidRPr="00294EF7" w:rsidRDefault="00362055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The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section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title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should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be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written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in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3C7F8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pt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Times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Roman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in bold with single line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spacing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7035D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The “Heading 2” style has been adjusted to follow these rules.</w:t>
      </w:r>
    </w:p>
    <w:p w14:paraId="40C3F19B" w14:textId="6CE35E52" w:rsidR="0057035D" w:rsidRPr="008D548F" w:rsidRDefault="0057035D" w:rsidP="0057035D">
      <w:pPr>
        <w:pStyle w:val="3"/>
        <w:rPr>
          <w:i/>
          <w:lang w:val="en-GB"/>
        </w:rPr>
      </w:pPr>
      <w:r w:rsidRPr="008D548F">
        <w:rPr>
          <w:i/>
          <w:lang w:val="en-GB"/>
        </w:rPr>
        <w:t xml:space="preserve">3.1. </w:t>
      </w:r>
      <w:r w:rsidRPr="008D548F">
        <w:rPr>
          <w:rFonts w:hint="eastAsia"/>
          <w:i/>
          <w:lang w:val="en-GB"/>
        </w:rPr>
        <w:t>S</w:t>
      </w:r>
      <w:r w:rsidRPr="008D548F">
        <w:rPr>
          <w:i/>
          <w:lang w:val="en-GB"/>
        </w:rPr>
        <w:t>ubsection style</w:t>
      </w:r>
    </w:p>
    <w:p w14:paraId="25CB8230" w14:textId="37F519E9" w:rsidR="0057035D" w:rsidRPr="00294EF7" w:rsidRDefault="0057035D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The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section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title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should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be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written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in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3C7F8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pt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Times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Roman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548F" w:rsidRPr="00294EF7">
        <w:rPr>
          <w:rFonts w:ascii="Times New Roman" w:hAnsi="Times New Roman" w:cs="Times New Roman" w:hint="eastAsia"/>
          <w:sz w:val="24"/>
          <w:szCs w:val="24"/>
          <w:lang w:val="en-GB"/>
        </w:rPr>
        <w:t>in</w:t>
      </w:r>
      <w:r w:rsidR="008D548F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548F" w:rsidRPr="00294EF7">
        <w:rPr>
          <w:rFonts w:ascii="Times New Roman" w:hAnsi="Times New Roman" w:cs="Times New Roman"/>
          <w:sz w:val="24"/>
          <w:szCs w:val="24"/>
        </w:rPr>
        <w:t>italic</w:t>
      </w:r>
      <w:r w:rsidR="008D548F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with single line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spacing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>. The “Heading 3” style has been adjusted to follow these rules.</w:t>
      </w:r>
    </w:p>
    <w:p w14:paraId="547DCFA1" w14:textId="2F9F1608" w:rsidR="00362055" w:rsidRPr="0057035D" w:rsidRDefault="0057035D" w:rsidP="00FD5CFB">
      <w:pPr>
        <w:pStyle w:val="4"/>
        <w:rPr>
          <w:lang w:val="en-GB"/>
        </w:rPr>
      </w:pPr>
      <w:r>
        <w:rPr>
          <w:lang w:val="en-GB"/>
        </w:rPr>
        <w:t xml:space="preserve">3.1.1. </w:t>
      </w:r>
      <w:r w:rsidRPr="0057035D">
        <w:rPr>
          <w:rFonts w:hint="eastAsia"/>
          <w:lang w:val="en-GB"/>
        </w:rPr>
        <w:t>Sub</w:t>
      </w:r>
      <w:r w:rsidRPr="0057035D">
        <w:rPr>
          <w:lang w:val="en-GB"/>
        </w:rPr>
        <w:t>-</w:t>
      </w:r>
      <w:r w:rsidRPr="0057035D">
        <w:rPr>
          <w:rFonts w:hint="eastAsia"/>
          <w:lang w:val="en-GB"/>
        </w:rPr>
        <w:t>sub</w:t>
      </w:r>
      <w:r w:rsidRPr="0057035D">
        <w:rPr>
          <w:lang w:val="en-GB"/>
        </w:rPr>
        <w:t>section style</w:t>
      </w:r>
    </w:p>
    <w:p w14:paraId="55E7D230" w14:textId="2073011A" w:rsidR="00EB02AE" w:rsidRPr="00294EF7" w:rsidRDefault="0057035D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The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section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title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should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be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written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in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3C7F8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pt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Times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New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Roman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CFB" w:rsidRPr="00294EF7">
        <w:rPr>
          <w:rFonts w:ascii="Times New Roman" w:hAnsi="Times New Roman" w:cs="Times New Roman" w:hint="eastAsia"/>
          <w:sz w:val="24"/>
          <w:szCs w:val="24"/>
          <w:lang w:val="en-GB"/>
        </w:rPr>
        <w:t>in</w:t>
      </w:r>
      <w:r w:rsidR="00FD5CFB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CFB" w:rsidRPr="00294EF7">
        <w:rPr>
          <w:rFonts w:ascii="Times New Roman" w:hAnsi="Times New Roman" w:cs="Times New Roman"/>
          <w:sz w:val="24"/>
          <w:szCs w:val="24"/>
        </w:rPr>
        <w:t>italic</w:t>
      </w:r>
      <w:r w:rsidR="00FD5CFB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with single line </w:t>
      </w: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spacing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. The “Heading </w:t>
      </w:r>
      <w:r w:rsidR="00FD5CFB" w:rsidRPr="00294EF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>” style has been adjusted to follow these rules.</w:t>
      </w:r>
    </w:p>
    <w:p w14:paraId="264E6FB5" w14:textId="3B321970" w:rsidR="00FD5CFB" w:rsidRPr="00FD5CFB" w:rsidRDefault="00FD5CFB" w:rsidP="00FD5CFB">
      <w:pPr>
        <w:pStyle w:val="2"/>
        <w:numPr>
          <w:ilvl w:val="0"/>
          <w:numId w:val="3"/>
        </w:numPr>
        <w:rPr>
          <w:lang w:val="en-GB"/>
        </w:rPr>
      </w:pPr>
      <w:r w:rsidRPr="00FD5CFB">
        <w:rPr>
          <w:lang w:val="en-GB"/>
        </w:rPr>
        <w:t>Figures, Tables and Equations</w:t>
      </w:r>
    </w:p>
    <w:p w14:paraId="3DD7BF8B" w14:textId="7C24009F" w:rsidR="00CD1A9D" w:rsidRPr="00294EF7" w:rsidRDefault="00FD5CFB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/>
          <w:sz w:val="24"/>
          <w:szCs w:val="24"/>
          <w:lang w:val="en-GB"/>
        </w:rPr>
        <w:t>All figures, tables, equations, photos, graphs, etc., must be shown shortly after they are mentioned, placed at the centre of a page.</w:t>
      </w:r>
    </w:p>
    <w:p w14:paraId="1346918A" w14:textId="44407EAF" w:rsidR="00FD5CFB" w:rsidRPr="00294EF7" w:rsidRDefault="00FD5CFB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/>
          <w:sz w:val="24"/>
          <w:szCs w:val="24"/>
          <w:lang w:val="en-GB"/>
        </w:rPr>
        <w:lastRenderedPageBreak/>
        <w:t>The caption of ﬁgures and photos are put below the ﬁgures and photos [1] (see Fig. 1).</w:t>
      </w:r>
    </w:p>
    <w:p w14:paraId="0FBFBC57" w14:textId="43415B30" w:rsidR="00FD5CFB" w:rsidRDefault="0009175B" w:rsidP="00FD5CFB">
      <w:pPr>
        <w:snapToGrid w:val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5377E9C6" wp14:editId="2D199F7A">
            <wp:extent cx="3405809" cy="936522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0" t="31551" r="11497" b="37814"/>
                    <a:stretch/>
                  </pic:blipFill>
                  <pic:spPr bwMode="auto">
                    <a:xfrm>
                      <a:off x="0" y="0"/>
                      <a:ext cx="3434326" cy="9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021E9" w14:textId="4561B96B" w:rsidR="00FD5CFB" w:rsidRPr="00F407F7" w:rsidRDefault="00FD5CFB" w:rsidP="00982DF4">
      <w:pPr>
        <w:snapToGrid w:val="0"/>
        <w:spacing w:before="100" w:after="10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407F7">
        <w:rPr>
          <w:rFonts w:ascii="Times New Roman" w:hAnsi="Times New Roman" w:cs="Times New Roman" w:hint="eastAsia"/>
          <w:sz w:val="24"/>
          <w:szCs w:val="24"/>
          <w:lang w:val="en-GB"/>
        </w:rPr>
        <w:t>Fig</w: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t xml:space="preserve">. 1. </w:t>
      </w:r>
      <w:r w:rsidRPr="00F407F7">
        <w:rPr>
          <w:rFonts w:ascii="Times New Roman" w:hAnsi="Times New Roman" w:cs="Times New Roman" w:hint="eastAsia"/>
          <w:sz w:val="24"/>
          <w:szCs w:val="24"/>
          <w:lang w:val="en-GB"/>
        </w:rPr>
        <w:t>Logo</w: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07F7">
        <w:rPr>
          <w:rFonts w:ascii="Times New Roman" w:hAnsi="Times New Roman" w:cs="Times New Roman" w:hint="eastAsia"/>
          <w:sz w:val="24"/>
          <w:szCs w:val="24"/>
          <w:lang w:val="en-GB"/>
        </w:rPr>
        <w:t>of</w: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07F7">
        <w:rPr>
          <w:rFonts w:ascii="Times New Roman" w:hAnsi="Times New Roman" w:cs="Times New Roman" w:hint="eastAsia"/>
          <w:sz w:val="24"/>
          <w:szCs w:val="24"/>
          <w:lang w:val="en-GB"/>
        </w:rPr>
        <w:t>ICVE</w: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6B1C30">
        <w:rPr>
          <w:rFonts w:ascii="Times New Roman" w:hAnsi="Times New Roman" w:cs="Times New Roman" w:hint="eastAsia"/>
          <w:sz w:val="24"/>
          <w:szCs w:val="24"/>
          <w:lang w:val="en-GB"/>
        </w:rPr>
        <w:t>5</w:t>
      </w:r>
    </w:p>
    <w:p w14:paraId="573A4018" w14:textId="24ED8FDD" w:rsidR="00FD5CFB" w:rsidRPr="00294EF7" w:rsidRDefault="00FD5CFB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/>
          <w:sz w:val="24"/>
          <w:szCs w:val="24"/>
          <w:lang w:val="en-GB"/>
        </w:rPr>
        <w:t>The equations should be referenced as Equation 1, Equation 2, etc. Equation 1 is an example [2].</w:t>
      </w:r>
    </w:p>
    <w:p w14:paraId="210222B5" w14:textId="3C1B04DB" w:rsidR="00FD5CFB" w:rsidRDefault="00FD5CFB" w:rsidP="00F407F7">
      <w:pPr>
        <w:pStyle w:val="MTDisplayEquation"/>
        <w:spacing w:before="120" w:after="120" w:line="240" w:lineRule="auto"/>
      </w:pPr>
      <w:r>
        <w:tab/>
      </w:r>
      <w:r w:rsidR="00294EF7" w:rsidRPr="00294EF7">
        <w:rPr>
          <w:position w:val="-10"/>
        </w:rPr>
        <w:object w:dxaOrig="1020" w:dyaOrig="320" w14:anchorId="0BF90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.5pt" o:ole="">
            <v:imagedata r:id="rId10" o:title=""/>
          </v:shape>
          <o:OLEObject Type="Embed" ProgID="Equation.DSMT4" ShapeID="_x0000_i1025" DrawAspect="Content" ObjectID="_1800773495" r:id="rId11"/>
        </w:object>
      </w:r>
      <w:r>
        <w:tab/>
      </w:r>
      <w:r w:rsidRPr="00294EF7">
        <w:rPr>
          <w:sz w:val="24"/>
          <w:szCs w:val="24"/>
        </w:rPr>
        <w:fldChar w:fldCharType="begin"/>
      </w:r>
      <w:r w:rsidRPr="00294EF7">
        <w:rPr>
          <w:sz w:val="24"/>
          <w:szCs w:val="24"/>
        </w:rPr>
        <w:instrText xml:space="preserve"> MACROBUTTON MTPlaceRef \* MERGEFORMAT </w:instrText>
      </w:r>
      <w:r w:rsidRPr="00294EF7">
        <w:rPr>
          <w:sz w:val="24"/>
          <w:szCs w:val="24"/>
        </w:rPr>
        <w:fldChar w:fldCharType="begin"/>
      </w:r>
      <w:r w:rsidRPr="00294EF7">
        <w:rPr>
          <w:sz w:val="24"/>
          <w:szCs w:val="24"/>
        </w:rPr>
        <w:instrText xml:space="preserve"> SEQ MTEqn \h \* MERGEFORMAT </w:instrText>
      </w:r>
      <w:r w:rsidRPr="00294EF7">
        <w:rPr>
          <w:sz w:val="24"/>
          <w:szCs w:val="24"/>
        </w:rPr>
        <w:fldChar w:fldCharType="end"/>
      </w:r>
      <w:r w:rsidRPr="00294EF7">
        <w:rPr>
          <w:sz w:val="24"/>
          <w:szCs w:val="24"/>
        </w:rPr>
        <w:instrText>(</w:instrText>
      </w:r>
      <w:r w:rsidR="00DA03AE" w:rsidRPr="00294EF7">
        <w:rPr>
          <w:sz w:val="24"/>
          <w:szCs w:val="24"/>
        </w:rPr>
        <w:fldChar w:fldCharType="begin"/>
      </w:r>
      <w:r w:rsidR="00DA03AE" w:rsidRPr="00294EF7">
        <w:rPr>
          <w:sz w:val="24"/>
          <w:szCs w:val="24"/>
        </w:rPr>
        <w:instrText xml:space="preserve"> SEQ MTEqn \c \* Arabic \* MERGEFORMAT </w:instrText>
      </w:r>
      <w:r w:rsidR="00DA03AE" w:rsidRPr="00294EF7">
        <w:rPr>
          <w:sz w:val="24"/>
          <w:szCs w:val="24"/>
        </w:rPr>
        <w:fldChar w:fldCharType="separate"/>
      </w:r>
      <w:r w:rsidR="0009175B">
        <w:rPr>
          <w:noProof/>
          <w:sz w:val="24"/>
          <w:szCs w:val="24"/>
        </w:rPr>
        <w:instrText>1</w:instrText>
      </w:r>
      <w:r w:rsidR="00DA03AE" w:rsidRPr="00294EF7">
        <w:rPr>
          <w:noProof/>
          <w:sz w:val="24"/>
          <w:szCs w:val="24"/>
        </w:rPr>
        <w:fldChar w:fldCharType="end"/>
      </w:r>
      <w:r w:rsidRPr="00294EF7">
        <w:rPr>
          <w:sz w:val="24"/>
          <w:szCs w:val="24"/>
        </w:rPr>
        <w:instrText>)</w:instrText>
      </w:r>
      <w:r w:rsidRPr="00294EF7">
        <w:rPr>
          <w:sz w:val="24"/>
          <w:szCs w:val="24"/>
        </w:rPr>
        <w:fldChar w:fldCharType="end"/>
      </w:r>
    </w:p>
    <w:p w14:paraId="3DBD0112" w14:textId="7948EA1E" w:rsidR="00FD5CFB" w:rsidRPr="00294EF7" w:rsidRDefault="00FD5CFB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/>
          <w:sz w:val="24"/>
          <w:szCs w:val="24"/>
          <w:lang w:val="en-GB"/>
        </w:rPr>
        <w:t>The caption of tables should be placed just above the tables and the table number should be Table 1, Table 2, ….... like Table 1 below.</w:t>
      </w:r>
    </w:p>
    <w:p w14:paraId="09773670" w14:textId="5C32294E" w:rsidR="00982DF4" w:rsidRPr="00F407F7" w:rsidRDefault="00982DF4" w:rsidP="00982DF4">
      <w:pPr>
        <w:snapToGrid w:val="0"/>
        <w:spacing w:before="100" w:after="10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407F7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instrText xml:space="preserve"> SEQ </w:instrText>
      </w:r>
      <w:r w:rsidRPr="00F407F7">
        <w:rPr>
          <w:rFonts w:ascii="Batang" w:eastAsia="Batang" w:hAnsi="Batang" w:cs="Batang" w:hint="eastAsia"/>
          <w:sz w:val="24"/>
          <w:szCs w:val="24"/>
          <w:lang w:val="en-GB"/>
        </w:rPr>
        <w:instrText>표</w:instrTex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instrText xml:space="preserve"> \* ARABIC </w:instrTex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3779ED">
        <w:rPr>
          <w:rFonts w:ascii="Times New Roman" w:hAnsi="Times New Roman" w:cs="Times New Roman"/>
          <w:noProof/>
          <w:sz w:val="24"/>
          <w:szCs w:val="24"/>
          <w:lang w:val="en-GB"/>
        </w:rPr>
        <w:t>1</w:t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F407F7">
        <w:rPr>
          <w:rFonts w:ascii="Times New Roman" w:hAnsi="Times New Roman" w:cs="Times New Roman"/>
          <w:sz w:val="24"/>
          <w:szCs w:val="24"/>
          <w:lang w:val="en-GB"/>
        </w:rPr>
        <w:t>: Example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982DF4" w14:paraId="65E1F2D8" w14:textId="77777777" w:rsidTr="0044564D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700FF9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/>
                <w:b/>
                <w:sz w:val="24"/>
                <w:szCs w:val="24"/>
                <w:lang w:val="en-GB" w:eastAsia="ko-KR"/>
              </w:rPr>
              <w:t>Value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21A085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 w:hint="eastAsia"/>
                <w:b/>
                <w:sz w:val="24"/>
                <w:szCs w:val="24"/>
                <w:lang w:val="en-GB" w:eastAsia="ko-KR"/>
              </w:rPr>
              <w:t>V</w:t>
            </w:r>
            <w:r w:rsidRPr="00294EF7">
              <w:rPr>
                <w:rFonts w:ascii="Times New Roman" w:hAnsi="Times New Roman" w:cs="Times New Roman"/>
                <w:b/>
                <w:sz w:val="24"/>
                <w:szCs w:val="24"/>
                <w:lang w:val="en-GB" w:eastAsia="ko-KR"/>
              </w:rPr>
              <w:t>alue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17D8B9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 w:hint="eastAsia"/>
                <w:b/>
                <w:sz w:val="24"/>
                <w:szCs w:val="24"/>
                <w:lang w:val="en-GB" w:eastAsia="ko-KR"/>
              </w:rPr>
              <w:t>V</w:t>
            </w:r>
            <w:r w:rsidRPr="00294EF7">
              <w:rPr>
                <w:rFonts w:ascii="Times New Roman" w:hAnsi="Times New Roman" w:cs="Times New Roman"/>
                <w:b/>
                <w:sz w:val="24"/>
                <w:szCs w:val="24"/>
                <w:lang w:val="en-GB" w:eastAsia="ko-KR"/>
              </w:rPr>
              <w:t>alue 2</w:t>
            </w:r>
          </w:p>
        </w:tc>
      </w:tr>
      <w:tr w:rsidR="00982DF4" w14:paraId="6AE16B4F" w14:textId="77777777" w:rsidTr="0044564D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2E26CE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937A9D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 w:hint="eastAsia"/>
                <w:bCs/>
                <w:sz w:val="24"/>
                <w:szCs w:val="24"/>
                <w:lang w:val="en-GB" w:eastAsia="ko-KR"/>
              </w:rPr>
              <w:t>1</w:t>
            </w:r>
            <w:r w:rsidRPr="00294EF7"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D3A157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  <w:t>a</w:t>
            </w:r>
          </w:p>
        </w:tc>
      </w:tr>
      <w:tr w:rsidR="00982DF4" w14:paraId="36C2502A" w14:textId="77777777" w:rsidTr="0044564D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DE9455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 w:hint="eastAsia"/>
                <w:bCs/>
                <w:sz w:val="24"/>
                <w:szCs w:val="24"/>
                <w:lang w:val="en-GB"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ED6A9A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 w:hint="eastAsia"/>
                <w:bCs/>
                <w:sz w:val="24"/>
                <w:szCs w:val="24"/>
                <w:lang w:val="en-GB" w:eastAsia="ko-KR"/>
              </w:rPr>
              <w:t>2</w:t>
            </w:r>
            <w:r w:rsidRPr="00294EF7"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1F7B19" w14:textId="77777777" w:rsidR="00982DF4" w:rsidRPr="00294EF7" w:rsidRDefault="00982DF4" w:rsidP="0044564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</w:pPr>
            <w:r w:rsidRPr="00294EF7">
              <w:rPr>
                <w:rFonts w:ascii="Times New Roman" w:hAnsi="Times New Roman" w:cs="Times New Roman"/>
                <w:bCs/>
                <w:sz w:val="24"/>
                <w:szCs w:val="24"/>
                <w:lang w:val="en-GB" w:eastAsia="ko-KR"/>
              </w:rPr>
              <w:t>b</w:t>
            </w:r>
          </w:p>
        </w:tc>
      </w:tr>
    </w:tbl>
    <w:p w14:paraId="5C8540A3" w14:textId="6C74E72D" w:rsidR="00FD5CFB" w:rsidRPr="00982DF4" w:rsidRDefault="00982DF4" w:rsidP="00982DF4">
      <w:pPr>
        <w:pStyle w:val="2"/>
        <w:numPr>
          <w:ilvl w:val="0"/>
          <w:numId w:val="3"/>
        </w:numPr>
        <w:rPr>
          <w:lang w:val="en-GB"/>
        </w:rPr>
      </w:pPr>
      <w:r>
        <w:rPr>
          <w:rFonts w:hint="eastAsia"/>
          <w:lang w:val="en-GB"/>
        </w:rPr>
        <w:t>Conclusion</w:t>
      </w:r>
    </w:p>
    <w:p w14:paraId="4602CA3F" w14:textId="3615E9C4" w:rsidR="00FD5CFB" w:rsidRPr="00294EF7" w:rsidRDefault="00982DF4" w:rsidP="003C7F8D">
      <w:pPr>
        <w:snapToGrid w:val="0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/>
          <w:sz w:val="24"/>
          <w:szCs w:val="24"/>
          <w:lang w:val="en-GB"/>
        </w:rPr>
        <w:t>This is the conclusion section.</w:t>
      </w:r>
    </w:p>
    <w:p w14:paraId="010890CB" w14:textId="69BC4168" w:rsidR="00FD5CFB" w:rsidRDefault="00982DF4" w:rsidP="00982DF4">
      <w:pPr>
        <w:pStyle w:val="2"/>
        <w:numPr>
          <w:ilvl w:val="0"/>
          <w:numId w:val="3"/>
        </w:numPr>
        <w:rPr>
          <w:lang w:val="en-GB"/>
        </w:rPr>
      </w:pPr>
      <w:r>
        <w:rPr>
          <w:rFonts w:hint="eastAsia"/>
          <w:lang w:val="en-GB"/>
        </w:rPr>
        <w:t>References</w:t>
      </w:r>
    </w:p>
    <w:p w14:paraId="6EE4189D" w14:textId="18A13519" w:rsidR="00473069" w:rsidRPr="00294EF7" w:rsidRDefault="00473069" w:rsidP="003C7F8D">
      <w:p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A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>PA citation styles</w:t>
      </w:r>
      <w:r w:rsidR="00183F46" w:rsidRPr="00294EF7">
        <w:rPr>
          <w:rFonts w:ascii="Times New Roman" w:hAnsi="Times New Roman" w:cs="Times New Roman"/>
          <w:sz w:val="24"/>
          <w:szCs w:val="24"/>
          <w:lang w:val="en-GB"/>
        </w:rPr>
        <w:t>. See examples</w:t>
      </w:r>
      <w:r w:rsidR="00D36E20" w:rsidRPr="00294EF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169B761" w14:textId="57DDB135" w:rsidR="00FD5CFB" w:rsidRPr="00294EF7" w:rsidRDefault="00982DF4" w:rsidP="003C7F8D">
      <w:p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[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1] </w:t>
      </w:r>
      <w:r w:rsidR="003E4532" w:rsidRPr="00294EF7">
        <w:rPr>
          <w:rFonts w:ascii="Times New Roman" w:hAnsi="Times New Roman" w:cs="Times New Roman"/>
          <w:sz w:val="24"/>
          <w:szCs w:val="24"/>
          <w:lang w:val="en-GB"/>
        </w:rPr>
        <w:t>Zheng, Y., Wu, Z., Zhang, X., &amp; Wang, K. W. (2019). A piezo-</w:t>
      </w:r>
      <w:proofErr w:type="spellStart"/>
      <w:r w:rsidR="003E4532" w:rsidRPr="00294EF7">
        <w:rPr>
          <w:rFonts w:ascii="Times New Roman" w:hAnsi="Times New Roman" w:cs="Times New Roman"/>
          <w:sz w:val="24"/>
          <w:szCs w:val="24"/>
          <w:lang w:val="en-GB"/>
        </w:rPr>
        <w:t>metastructure</w:t>
      </w:r>
      <w:proofErr w:type="spellEnd"/>
      <w:r w:rsidR="003E4532"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with bistable circuit shunts for adaptive nonreciprocal wave transmission. Smart Materials and Structures, 28(4), 045005.</w:t>
      </w:r>
    </w:p>
    <w:p w14:paraId="68B4F1A2" w14:textId="0ED2865C" w:rsidR="00630448" w:rsidRPr="00294EF7" w:rsidRDefault="00630448" w:rsidP="003C7F8D">
      <w:p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[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2] </w:t>
      </w:r>
      <w:r w:rsidR="00CA16DE" w:rsidRPr="00294EF7">
        <w:rPr>
          <w:rFonts w:ascii="Times New Roman" w:hAnsi="Times New Roman" w:cs="Times New Roman"/>
          <w:sz w:val="24"/>
          <w:szCs w:val="24"/>
          <w:lang w:val="en-GB"/>
        </w:rPr>
        <w:t>Wang, K. W., &amp; Tang, J. (2009). Adaptive structural systems with piezoelectric transducer circuitry. Springer Science &amp; Business Media.</w:t>
      </w:r>
    </w:p>
    <w:p w14:paraId="4098982F" w14:textId="01030F62" w:rsidR="006D150A" w:rsidRPr="00294EF7" w:rsidRDefault="0022462A" w:rsidP="003C7F8D">
      <w:pPr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 w:rsidRPr="00294EF7">
        <w:rPr>
          <w:rFonts w:ascii="Times New Roman" w:hAnsi="Times New Roman" w:cs="Times New Roman" w:hint="eastAsia"/>
          <w:sz w:val="24"/>
          <w:szCs w:val="24"/>
          <w:lang w:val="en-GB"/>
        </w:rPr>
        <w:t>[</w:t>
      </w:r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3] Sugino, C., </w:t>
      </w:r>
      <w:proofErr w:type="spellStart"/>
      <w:r w:rsidRPr="00294EF7">
        <w:rPr>
          <w:rFonts w:ascii="Times New Roman" w:hAnsi="Times New Roman" w:cs="Times New Roman"/>
          <w:sz w:val="24"/>
          <w:szCs w:val="24"/>
          <w:lang w:val="en-GB"/>
        </w:rPr>
        <w:t>Leadenham</w:t>
      </w:r>
      <w:proofErr w:type="spellEnd"/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294EF7">
        <w:rPr>
          <w:rFonts w:ascii="Times New Roman" w:hAnsi="Times New Roman" w:cs="Times New Roman"/>
          <w:sz w:val="24"/>
          <w:szCs w:val="24"/>
          <w:lang w:val="en-GB"/>
        </w:rPr>
        <w:t>Ruzzene</w:t>
      </w:r>
      <w:proofErr w:type="spellEnd"/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, M., &amp; Erturk, A. (2016, September). </w:t>
      </w:r>
      <w:proofErr w:type="spellStart"/>
      <w:r w:rsidRPr="00294EF7">
        <w:rPr>
          <w:rFonts w:ascii="Times New Roman" w:hAnsi="Times New Roman" w:cs="Times New Roman"/>
          <w:sz w:val="24"/>
          <w:szCs w:val="24"/>
          <w:lang w:val="en-GB"/>
        </w:rPr>
        <w:t>Electroelastic</w:t>
      </w:r>
      <w:proofErr w:type="spellEnd"/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Bandgap Formation in Locally Resonant Metamaterial Beams </w:t>
      </w:r>
      <w:proofErr w:type="gramStart"/>
      <w:r w:rsidRPr="00294EF7">
        <w:rPr>
          <w:rFonts w:ascii="Times New Roman" w:hAnsi="Times New Roman" w:cs="Times New Roman"/>
          <w:sz w:val="24"/>
          <w:szCs w:val="24"/>
          <w:lang w:val="en-GB"/>
        </w:rPr>
        <w:t>With</w:t>
      </w:r>
      <w:proofErr w:type="gramEnd"/>
      <w:r w:rsidRPr="00294EF7">
        <w:rPr>
          <w:rFonts w:ascii="Times New Roman" w:hAnsi="Times New Roman" w:cs="Times New Roman"/>
          <w:sz w:val="24"/>
          <w:szCs w:val="24"/>
          <w:lang w:val="en-GB"/>
        </w:rPr>
        <w:t xml:space="preserve"> Piezoelectric Shunts: A Modal Analysis Approach. In Smart Materials, Adaptive Structures and Intelligent Systems (Vol. 50497, p. V002T03A029). American Society of Mechanical Engineers.</w:t>
      </w:r>
    </w:p>
    <w:sectPr w:rsidR="006D150A" w:rsidRPr="00294EF7" w:rsidSect="008D548F">
      <w:headerReference w:type="first" r:id="rId12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FB5C" w14:textId="77777777" w:rsidR="00C37D33" w:rsidRDefault="00C37D33" w:rsidP="00F51174">
      <w:r>
        <w:separator/>
      </w:r>
    </w:p>
  </w:endnote>
  <w:endnote w:type="continuationSeparator" w:id="0">
    <w:p w14:paraId="6DE7E18E" w14:textId="77777777" w:rsidR="00C37D33" w:rsidRDefault="00C37D33" w:rsidP="00F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F3605" w14:textId="77777777" w:rsidR="00C37D33" w:rsidRDefault="00C37D33" w:rsidP="00F51174">
      <w:r>
        <w:separator/>
      </w:r>
    </w:p>
  </w:footnote>
  <w:footnote w:type="continuationSeparator" w:id="0">
    <w:p w14:paraId="7F5C8AE2" w14:textId="77777777" w:rsidR="00C37D33" w:rsidRDefault="00C37D33" w:rsidP="00F5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FF3F" w14:textId="553A020D" w:rsidR="006D150A" w:rsidRDefault="00881841" w:rsidP="006D150A">
    <w:r>
      <w:rPr>
        <w:noProof/>
      </w:rPr>
      <w:drawing>
        <wp:anchor distT="0" distB="0" distL="114300" distR="114300" simplePos="0" relativeHeight="251658240" behindDoc="0" locked="0" layoutInCell="1" allowOverlap="1" wp14:anchorId="2AD97212" wp14:editId="53D1036B">
          <wp:simplePos x="0" y="0"/>
          <wp:positionH relativeFrom="margin">
            <wp:posOffset>4234180</wp:posOffset>
          </wp:positionH>
          <wp:positionV relativeFrom="margin">
            <wp:posOffset>-576580</wp:posOffset>
          </wp:positionV>
          <wp:extent cx="1837055" cy="53975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28" t="30047" r="11849" b="37324"/>
                  <a:stretch/>
                </pic:blipFill>
                <pic:spPr bwMode="auto">
                  <a:xfrm>
                    <a:off x="0" y="0"/>
                    <a:ext cx="1837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75DC14C" w14:textId="0BDC1D99" w:rsidR="006D150A" w:rsidRPr="00FF7D5B" w:rsidRDefault="006B1C30" w:rsidP="006D150A">
    <w:pPr>
      <w:pStyle w:val="a3"/>
      <w:pBdr>
        <w:bottom w:val="none" w:sz="0" w:space="0" w:color="auto"/>
      </w:pBdr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 w:hint="eastAsia"/>
        <w:sz w:val="24"/>
        <w:szCs w:val="24"/>
      </w:rPr>
      <w:t>9</w:t>
    </w:r>
    <w:r w:rsidR="006D150A" w:rsidRPr="00FF7D5B">
      <w:rPr>
        <w:rFonts w:ascii="Calibri" w:hAnsi="Calibri" w:cs="Calibri"/>
        <w:sz w:val="24"/>
        <w:szCs w:val="24"/>
      </w:rPr>
      <w:t>th INTERNATIONAL CONFERENCE ON VIBRATION ENGINEERING</w:t>
    </w:r>
  </w:p>
  <w:p w14:paraId="02CD36F0" w14:textId="53AE97E8" w:rsidR="006D150A" w:rsidRPr="00FF7D5B" w:rsidRDefault="00D63BD0" w:rsidP="006B1C30">
    <w:pPr>
      <w:pStyle w:val="a3"/>
      <w:pBdr>
        <w:bottom w:val="none" w:sz="0" w:space="0" w:color="auto"/>
      </w:pBdr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24</w:t>
    </w:r>
    <w:r w:rsidR="006B1C30" w:rsidRPr="006B1C30">
      <w:rPr>
        <w:rFonts w:ascii="Calibri" w:hAnsi="Calibri" w:cs="Calibri" w:hint="eastAsia"/>
        <w:sz w:val="24"/>
        <w:szCs w:val="24"/>
      </w:rPr>
      <w:t>-</w:t>
    </w:r>
    <w:r>
      <w:rPr>
        <w:rFonts w:ascii="Calibri" w:hAnsi="Calibri" w:cs="Calibri"/>
        <w:sz w:val="24"/>
        <w:szCs w:val="24"/>
      </w:rPr>
      <w:t>26</w:t>
    </w:r>
    <w:r w:rsidR="006B1C30" w:rsidRPr="006B1C30">
      <w:rPr>
        <w:rFonts w:ascii="Calibri" w:hAnsi="Calibri" w:cs="Calibri" w:hint="eastAsia"/>
        <w:sz w:val="24"/>
        <w:szCs w:val="24"/>
      </w:rPr>
      <w:t xml:space="preserve"> </w:t>
    </w:r>
    <w:r>
      <w:rPr>
        <w:rFonts w:ascii="Calibri" w:hAnsi="Calibri" w:cs="Calibri" w:hint="eastAsia"/>
        <w:sz w:val="24"/>
        <w:szCs w:val="24"/>
      </w:rPr>
      <w:t>Oct</w:t>
    </w:r>
    <w:r>
      <w:rPr>
        <w:rFonts w:ascii="Calibri" w:hAnsi="Calibri" w:cs="Calibri"/>
        <w:sz w:val="24"/>
        <w:szCs w:val="24"/>
      </w:rPr>
      <w:t xml:space="preserve"> </w:t>
    </w:r>
    <w:r w:rsidR="006B1C30" w:rsidRPr="006B1C30">
      <w:rPr>
        <w:rFonts w:ascii="Calibri" w:hAnsi="Calibri" w:cs="Calibri" w:hint="eastAsia"/>
        <w:sz w:val="24"/>
        <w:szCs w:val="24"/>
      </w:rPr>
      <w:t>2025, Nanjing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49B0"/>
    <w:multiLevelType w:val="hybridMultilevel"/>
    <w:tmpl w:val="99E4339E"/>
    <w:lvl w:ilvl="0" w:tplc="C658CDDE">
      <w:start w:val="1"/>
      <w:numFmt w:val="bullet"/>
      <w:pStyle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7165DB"/>
    <w:multiLevelType w:val="hybridMultilevel"/>
    <w:tmpl w:val="AF025AF2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D9774B"/>
    <w:multiLevelType w:val="multilevel"/>
    <w:tmpl w:val="241E164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6" w:hanging="2160"/>
      </w:pPr>
      <w:rPr>
        <w:rFonts w:hint="default"/>
      </w:rPr>
    </w:lvl>
  </w:abstractNum>
  <w:abstractNum w:abstractNumId="3" w15:restartNumberingAfterBreak="0">
    <w:nsid w:val="663725E5"/>
    <w:multiLevelType w:val="multilevel"/>
    <w:tmpl w:val="F3221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53077E"/>
    <w:multiLevelType w:val="hybridMultilevel"/>
    <w:tmpl w:val="25186BE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19"/>
    <w:rsid w:val="00060959"/>
    <w:rsid w:val="00075BE2"/>
    <w:rsid w:val="0009175B"/>
    <w:rsid w:val="000F4519"/>
    <w:rsid w:val="00183F46"/>
    <w:rsid w:val="0019488F"/>
    <w:rsid w:val="00197007"/>
    <w:rsid w:val="001A1AFA"/>
    <w:rsid w:val="001F42E6"/>
    <w:rsid w:val="0022462A"/>
    <w:rsid w:val="00294EF7"/>
    <w:rsid w:val="002F69D4"/>
    <w:rsid w:val="003062B5"/>
    <w:rsid w:val="00362055"/>
    <w:rsid w:val="003779ED"/>
    <w:rsid w:val="003A5489"/>
    <w:rsid w:val="003A775F"/>
    <w:rsid w:val="003B1E77"/>
    <w:rsid w:val="003C7F8D"/>
    <w:rsid w:val="003D2E00"/>
    <w:rsid w:val="003E4532"/>
    <w:rsid w:val="00473069"/>
    <w:rsid w:val="00497CA8"/>
    <w:rsid w:val="004B50E7"/>
    <w:rsid w:val="0050369B"/>
    <w:rsid w:val="00510C7F"/>
    <w:rsid w:val="0057035D"/>
    <w:rsid w:val="005A40A5"/>
    <w:rsid w:val="005B008B"/>
    <w:rsid w:val="005D065E"/>
    <w:rsid w:val="00630448"/>
    <w:rsid w:val="00643C06"/>
    <w:rsid w:val="00644731"/>
    <w:rsid w:val="00675012"/>
    <w:rsid w:val="006B1C30"/>
    <w:rsid w:val="006D150A"/>
    <w:rsid w:val="00712456"/>
    <w:rsid w:val="00721B0C"/>
    <w:rsid w:val="00731F19"/>
    <w:rsid w:val="00764265"/>
    <w:rsid w:val="007C1A6A"/>
    <w:rsid w:val="007E31AC"/>
    <w:rsid w:val="007F311C"/>
    <w:rsid w:val="00853C4D"/>
    <w:rsid w:val="00881841"/>
    <w:rsid w:val="00897E88"/>
    <w:rsid w:val="008D548F"/>
    <w:rsid w:val="00982DF4"/>
    <w:rsid w:val="009E1953"/>
    <w:rsid w:val="009F7433"/>
    <w:rsid w:val="00A07DBF"/>
    <w:rsid w:val="00A22809"/>
    <w:rsid w:val="00A258F6"/>
    <w:rsid w:val="00A602A6"/>
    <w:rsid w:val="00AB3598"/>
    <w:rsid w:val="00AD5622"/>
    <w:rsid w:val="00B11AC9"/>
    <w:rsid w:val="00B13561"/>
    <w:rsid w:val="00B35993"/>
    <w:rsid w:val="00B42B50"/>
    <w:rsid w:val="00B43194"/>
    <w:rsid w:val="00BC5876"/>
    <w:rsid w:val="00BD0D69"/>
    <w:rsid w:val="00BD670C"/>
    <w:rsid w:val="00C36D8A"/>
    <w:rsid w:val="00C37D33"/>
    <w:rsid w:val="00C47C3C"/>
    <w:rsid w:val="00CA16DE"/>
    <w:rsid w:val="00CA7FD1"/>
    <w:rsid w:val="00CB6C8E"/>
    <w:rsid w:val="00CD1A9D"/>
    <w:rsid w:val="00CF5EE7"/>
    <w:rsid w:val="00D36E20"/>
    <w:rsid w:val="00D53A4D"/>
    <w:rsid w:val="00D63BD0"/>
    <w:rsid w:val="00DA03AE"/>
    <w:rsid w:val="00DC7945"/>
    <w:rsid w:val="00DE666D"/>
    <w:rsid w:val="00E00605"/>
    <w:rsid w:val="00E36A9D"/>
    <w:rsid w:val="00E40F59"/>
    <w:rsid w:val="00EB02AE"/>
    <w:rsid w:val="00EB5D4B"/>
    <w:rsid w:val="00EC08BF"/>
    <w:rsid w:val="00EE6C18"/>
    <w:rsid w:val="00F24BEC"/>
    <w:rsid w:val="00F407F7"/>
    <w:rsid w:val="00F51174"/>
    <w:rsid w:val="00FA58B0"/>
    <w:rsid w:val="00FC13E2"/>
    <w:rsid w:val="00FC176B"/>
    <w:rsid w:val="00FD5CFB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EE876"/>
  <w15:chartTrackingRefBased/>
  <w15:docId w15:val="{52018A4F-D59C-4A08-9FEF-6F94CD0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035D"/>
    <w:pPr>
      <w:keepNext/>
      <w:keepLines/>
      <w:spacing w:before="360" w:after="60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4EF7"/>
    <w:pPr>
      <w:keepNext/>
      <w:keepLines/>
      <w:spacing w:before="240"/>
      <w:outlineLvl w:val="1"/>
    </w:pPr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94EF7"/>
    <w:pPr>
      <w:keepNext/>
      <w:keepLines/>
      <w:spacing w:before="200"/>
      <w:outlineLvl w:val="2"/>
    </w:pPr>
    <w:rPr>
      <w:rFonts w:ascii="Times New Roman" w:hAnsi="Times New Roman"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94EF7"/>
    <w:pPr>
      <w:keepNext/>
      <w:keepLines/>
      <w:spacing w:before="160"/>
      <w:outlineLvl w:val="3"/>
    </w:pPr>
    <w:rPr>
      <w:rFonts w:ascii="Times New Roman" w:eastAsiaTheme="majorEastAsia" w:hAnsi="Times New Roman" w:cstheme="majorBidi"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174"/>
    <w:rPr>
      <w:sz w:val="18"/>
      <w:szCs w:val="18"/>
    </w:rPr>
  </w:style>
  <w:style w:type="character" w:styleId="a7">
    <w:name w:val="Hyperlink"/>
    <w:basedOn w:val="a0"/>
    <w:uiPriority w:val="99"/>
    <w:unhideWhenUsed/>
    <w:rsid w:val="003A54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548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062B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7035D"/>
    <w:rPr>
      <w:rFonts w:ascii="Times New Roman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94EF7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294EF7"/>
    <w:rPr>
      <w:rFonts w:ascii="Times New Roman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294EF7"/>
    <w:rPr>
      <w:rFonts w:ascii="Times New Roman" w:eastAsiaTheme="majorEastAsia" w:hAnsi="Times New Roman" w:cstheme="majorBidi"/>
      <w:bCs/>
      <w:i/>
      <w:sz w:val="24"/>
      <w:szCs w:val="28"/>
    </w:rPr>
  </w:style>
  <w:style w:type="character" w:customStyle="1" w:styleId="MTEquationSection">
    <w:name w:val="MTEquationSection"/>
    <w:basedOn w:val="a0"/>
    <w:rsid w:val="00FD5CF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FD5CFB"/>
    <w:pPr>
      <w:tabs>
        <w:tab w:val="center" w:pos="4820"/>
        <w:tab w:val="right" w:pos="9640"/>
      </w:tabs>
      <w:snapToGrid w:val="0"/>
      <w:spacing w:line="360" w:lineRule="exact"/>
    </w:pPr>
    <w:rPr>
      <w:rFonts w:ascii="Times New Roman" w:hAnsi="Times New Roman" w:cs="Times New Roman"/>
      <w:sz w:val="28"/>
      <w:szCs w:val="28"/>
      <w:lang w:val="en-GB"/>
    </w:rPr>
  </w:style>
  <w:style w:type="character" w:customStyle="1" w:styleId="MTDisplayEquation0">
    <w:name w:val="MTDisplayEquation 字符"/>
    <w:basedOn w:val="a0"/>
    <w:link w:val="MTDisplayEquation"/>
    <w:rsid w:val="00FD5CFB"/>
    <w:rPr>
      <w:rFonts w:ascii="Times New Roman" w:hAnsi="Times New Roman" w:cs="Times New Roman"/>
      <w:sz w:val="28"/>
      <w:szCs w:val="28"/>
      <w:lang w:val="en-GB"/>
    </w:rPr>
  </w:style>
  <w:style w:type="paragraph" w:customStyle="1" w:styleId="Paragraph">
    <w:name w:val="Paragraph"/>
    <w:basedOn w:val="a"/>
    <w:qFormat/>
    <w:rsid w:val="00982DF4"/>
    <w:pPr>
      <w:snapToGrid w:val="0"/>
      <w:spacing w:line="220" w:lineRule="atLeast"/>
      <w:ind w:firstLine="284"/>
    </w:pPr>
    <w:rPr>
      <w:rFonts w:ascii="Times New Roman" w:eastAsia="Times New Roman" w:hAnsi="Times New Roman" w:cs="Times New Roman"/>
      <w:spacing w:val="6"/>
      <w:lang w:eastAsia="ja-JP"/>
    </w:rPr>
  </w:style>
  <w:style w:type="table" w:styleId="aa">
    <w:name w:val="Table Grid"/>
    <w:basedOn w:val="a1"/>
    <w:uiPriority w:val="59"/>
    <w:rsid w:val="00982DF4"/>
    <w:rPr>
      <w:kern w:val="0"/>
      <w:sz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qFormat/>
    <w:rsid w:val="008D548F"/>
    <w:pPr>
      <w:widowControl/>
      <w:numPr>
        <w:numId w:val="4"/>
      </w:numPr>
      <w:ind w:left="568" w:hanging="284"/>
    </w:pPr>
    <w:rPr>
      <w:rFonts w:ascii="Times New Roman" w:eastAsia="宋体" w:hAnsi="Times New Roman" w:cs="Times New Roman"/>
      <w:kern w:val="0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efg.xy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5549-2FA4-4F51-9BA5-36DB0F89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junxian zhang</dc:creator>
  <cp:keywords/>
  <dc:description/>
  <cp:lastModifiedBy>DELL</cp:lastModifiedBy>
  <cp:revision>14</cp:revision>
  <dcterms:created xsi:type="dcterms:W3CDTF">2020-12-29T01:55:00Z</dcterms:created>
  <dcterms:modified xsi:type="dcterms:W3CDTF">2025-02-11T02:05:00Z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