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862FF">
      <w:pPr>
        <w:widowControl w:val="0"/>
        <w:autoSpaceDE w:val="0"/>
        <w:autoSpaceDN w:val="0"/>
        <w:adjustRightInd w:val="0"/>
        <w:spacing w:line="239" w:lineRule="auto"/>
        <w:jc w:val="center"/>
        <w:rPr>
          <w:rFonts w:hint="eastAsia" w:ascii="Times New Roman" w:hAnsi="Times New Roman"/>
          <w:b/>
          <w:bCs/>
          <w:color w:val="000000"/>
          <w:sz w:val="28"/>
          <w:szCs w:val="20"/>
          <w:lang w:eastAsia="zh-CN"/>
        </w:rPr>
      </w:pPr>
      <w:r>
        <w:rPr>
          <w:rFonts w:ascii="Times New Roman" w:hAnsi="Times New Roman"/>
          <w:b/>
          <w:bCs/>
          <w:color w:val="000000"/>
          <w:sz w:val="32"/>
          <w:szCs w:val="32"/>
        </w:rPr>
        <w:t>Title</w:t>
      </w:r>
      <w:r>
        <w:rPr>
          <w:rFonts w:ascii="Times New Roman" w:hAnsi="Times New Roman"/>
          <w:b/>
          <w:bCs/>
          <w:color w:val="000000"/>
          <w:sz w:val="28"/>
          <w:szCs w:val="20"/>
        </w:rPr>
        <w:t xml:space="preserve"> (</w:t>
      </w:r>
      <w:r>
        <w:rPr>
          <w:rFonts w:ascii="Times New Roman" w:hAnsi="Times New Roman" w:cs="Times New Roman"/>
          <w:b/>
          <w:bCs/>
        </w:rPr>
        <w:t>Font size: 16, Times New Roman</w:t>
      </w:r>
      <w:r>
        <w:rPr>
          <w:rFonts w:ascii="Times New Roman" w:hAnsi="Times New Roman"/>
          <w:b/>
          <w:bCs/>
          <w:color w:val="000000"/>
          <w:sz w:val="28"/>
          <w:szCs w:val="20"/>
        </w:rPr>
        <w:t>)</w:t>
      </w:r>
    </w:p>
    <w:p w14:paraId="4A34A4F2">
      <w:pPr>
        <w:widowControl w:val="0"/>
        <w:autoSpaceDE w:val="0"/>
        <w:autoSpaceDN w:val="0"/>
        <w:adjustRightInd w:val="0"/>
        <w:spacing w:after="0" w:line="239" w:lineRule="auto"/>
        <w:ind w:left="400"/>
        <w:jc w:val="center"/>
        <w:rPr>
          <w:rFonts w:ascii="Times New Roman" w:hAnsi="Times New Roman" w:cs="Times New Roman"/>
        </w:rPr>
      </w:pPr>
      <w:r>
        <w:rPr>
          <w:rFonts w:ascii="Times New Roman" w:hAnsi="Times New Roman" w:cs="Times New Roman"/>
          <w:sz w:val="18"/>
          <w:szCs w:val="18"/>
        </w:rPr>
        <w:t>Names and affiliations of authors</w:t>
      </w:r>
      <w:r>
        <w:rPr>
          <w:rFonts w:ascii="Times New Roman" w:hAnsi="Times New Roman" w:cs="Times New Roman"/>
        </w:rPr>
        <w:t xml:space="preserve"> (include the address and zip code; font size: 9, Times New Roman)</w:t>
      </w:r>
    </w:p>
    <w:p w14:paraId="59A346FF">
      <w:pPr>
        <w:widowControl w:val="0"/>
        <w:autoSpaceDE w:val="0"/>
        <w:autoSpaceDN w:val="0"/>
        <w:adjustRightInd w:val="0"/>
        <w:spacing w:after="0" w:line="239" w:lineRule="auto"/>
        <w:ind w:left="400"/>
        <w:jc w:val="center"/>
        <w:rPr>
          <w:rFonts w:ascii="Times New Roman" w:hAnsi="Times New Roman"/>
          <w:b/>
          <w:bCs/>
          <w:color w:val="000000"/>
          <w:sz w:val="20"/>
          <w:szCs w:val="20"/>
        </w:rPr>
      </w:pPr>
      <w:r>
        <w:rPr>
          <w:rFonts w:ascii="Times New Roman" w:hAnsi="Times New Roman"/>
          <w:b/>
          <w:bCs/>
          <w:color w:val="000000"/>
          <w:sz w:val="18"/>
          <w:szCs w:val="18"/>
          <w:u w:val="none"/>
        </w:rPr>
        <w:t>ABSTRACT</w:t>
      </w:r>
      <w:r>
        <w:rPr>
          <w:rFonts w:ascii="Times New Roman" w:hAnsi="Times New Roman"/>
          <w:b/>
          <w:bCs/>
          <w:color w:val="000000"/>
          <w:sz w:val="20"/>
          <w:szCs w:val="20"/>
        </w:rPr>
        <w:t xml:space="preserve"> (</w:t>
      </w:r>
      <w:r>
        <w:rPr>
          <w:rFonts w:ascii="Times New Roman" w:hAnsi="Times New Roman" w:cs="Times New Roman"/>
          <w:b/>
          <w:bCs/>
          <w:sz w:val="18"/>
          <w:szCs w:val="18"/>
        </w:rPr>
        <w:t>font size: 9, Times New Roman</w:t>
      </w:r>
      <w:r>
        <w:rPr>
          <w:rFonts w:hint="eastAsia" w:ascii="Times New Roman" w:hAnsi="Times New Roman" w:cs="Times New Roman"/>
          <w:b/>
          <w:bCs/>
          <w:sz w:val="18"/>
          <w:szCs w:val="18"/>
          <w:lang w:val="en-US" w:eastAsia="zh-CN"/>
        </w:rPr>
        <w:t>,</w:t>
      </w:r>
      <w:r>
        <w:rPr>
          <w:rFonts w:hint="eastAsia" w:ascii="Times New Roman" w:hAnsi="Times New Roman" w:cs="Times New Roman"/>
          <w:sz w:val="18"/>
          <w:szCs w:val="18"/>
          <w:lang w:val="en-US" w:eastAsia="zh-CN"/>
        </w:rPr>
        <w:t xml:space="preserve"> </w:t>
      </w:r>
      <w:r>
        <w:rPr>
          <w:rFonts w:hint="eastAsia" w:ascii="Times New Roman" w:hAnsi="Times New Roman"/>
          <w:b/>
          <w:bCs/>
          <w:color w:val="000000"/>
          <w:sz w:val="18"/>
          <w:szCs w:val="18"/>
          <w:lang w:val="en-US" w:eastAsia="zh-CN"/>
        </w:rPr>
        <w:t>200-300</w:t>
      </w:r>
      <w:r>
        <w:rPr>
          <w:rFonts w:ascii="Times New Roman" w:hAnsi="Times New Roman"/>
          <w:b/>
          <w:bCs/>
          <w:color w:val="000000"/>
          <w:sz w:val="18"/>
          <w:szCs w:val="18"/>
        </w:rPr>
        <w:t xml:space="preserve"> words</w:t>
      </w:r>
      <w:r>
        <w:rPr>
          <w:rFonts w:ascii="Times New Roman" w:hAnsi="Times New Roman"/>
          <w:b/>
          <w:bCs/>
          <w:color w:val="000000"/>
          <w:sz w:val="20"/>
          <w:szCs w:val="20"/>
        </w:rPr>
        <w:t>)</w:t>
      </w:r>
    </w:p>
    <w:p w14:paraId="67E77A81">
      <w:pPr>
        <w:widowControl w:val="0"/>
        <w:autoSpaceDE w:val="0"/>
        <w:autoSpaceDN w:val="0"/>
        <w:adjustRightInd w:val="0"/>
        <w:spacing w:after="0" w:line="239" w:lineRule="auto"/>
        <w:ind w:left="400"/>
        <w:jc w:val="center"/>
        <w:rPr>
          <w:rFonts w:ascii="Times New Roman" w:hAnsi="Times New Roman"/>
          <w:b/>
          <w:bCs/>
          <w:color w:val="000000"/>
          <w:szCs w:val="20"/>
        </w:rPr>
      </w:pPr>
    </w:p>
    <w:p w14:paraId="4E457161">
      <w:pPr>
        <w:keepNext w:val="0"/>
        <w:keepLines w:val="0"/>
        <w:pageBreakBefore w:val="0"/>
        <w:widowControl/>
        <w:kinsoku/>
        <w:wordWrap/>
        <w:overflowPunct/>
        <w:topLinePunct w:val="0"/>
        <w:autoSpaceDE/>
        <w:autoSpaceDN/>
        <w:bidi w:val="0"/>
        <w:adjustRightInd/>
        <w:snapToGrid/>
        <w:spacing w:after="157" w:afterLines="50" w:line="240" w:lineRule="auto"/>
        <w:jc w:val="both"/>
        <w:textAlignment w:val="auto"/>
        <w:rPr>
          <w:rFonts w:ascii="Times New Roman" w:hAnsi="Times New Roman" w:eastAsia="宋体" w:cs="Times New Roman"/>
          <w:b/>
          <w:bCs/>
          <w:sz w:val="21"/>
          <w:szCs w:val="21"/>
        </w:rPr>
      </w:pPr>
      <w:r>
        <w:rPr>
          <w:rFonts w:ascii="Times New Roman" w:hAnsi="Times New Roman"/>
          <w:sz w:val="21"/>
          <w:szCs w:val="21"/>
        </w:rPr>
        <w:t xml:space="preserve">You </w:t>
      </w:r>
      <w:r>
        <w:rPr>
          <w:rFonts w:hint="eastAsia" w:ascii="Times New Roman" w:hAnsi="Times New Roman"/>
          <w:sz w:val="21"/>
          <w:szCs w:val="21"/>
          <w:lang w:eastAsia="zh-CN"/>
        </w:rPr>
        <w:t xml:space="preserve">can </w:t>
      </w:r>
      <w:r>
        <w:rPr>
          <w:rFonts w:ascii="Times New Roman" w:hAnsi="Times New Roman"/>
          <w:sz w:val="21"/>
          <w:szCs w:val="21"/>
        </w:rPr>
        <w:t xml:space="preserve">submit your </w:t>
      </w:r>
      <w:r>
        <w:rPr>
          <w:rFonts w:hint="eastAsia" w:ascii="Times New Roman" w:hAnsi="Times New Roman"/>
          <w:sz w:val="21"/>
          <w:szCs w:val="21"/>
          <w:lang w:val="en-US" w:eastAsia="zh-CN"/>
        </w:rPr>
        <w:t>manuscript</w:t>
      </w:r>
      <w:r>
        <w:rPr>
          <w:rFonts w:ascii="Times New Roman" w:hAnsi="Times New Roman"/>
          <w:sz w:val="21"/>
          <w:szCs w:val="21"/>
        </w:rPr>
        <w:t xml:space="preserve"> </w:t>
      </w:r>
      <w:r>
        <w:rPr>
          <w:rFonts w:hint="eastAsia" w:ascii="Times New Roman" w:hAnsi="Times New Roman"/>
          <w:sz w:val="21"/>
          <w:szCs w:val="21"/>
          <w:lang w:eastAsia="zh-CN"/>
        </w:rPr>
        <w:t>whether you are invited</w:t>
      </w:r>
      <w:r>
        <w:rPr>
          <w:rFonts w:ascii="Times New Roman" w:hAnsi="Times New Roman"/>
          <w:sz w:val="21"/>
          <w:szCs w:val="21"/>
        </w:rPr>
        <w:t>.</w:t>
      </w:r>
      <w:r>
        <w:rPr>
          <w:rFonts w:hint="eastAsia" w:ascii="Times New Roman" w:hAnsi="Times New Roman"/>
          <w:sz w:val="21"/>
          <w:szCs w:val="21"/>
          <w:lang w:eastAsia="zh-CN"/>
        </w:rPr>
        <w:t xml:space="preserve"> The conference organizing committee will </w:t>
      </w:r>
      <w:r>
        <w:rPr>
          <w:rFonts w:ascii="Times New Roman" w:hAnsi="Times New Roman"/>
          <w:sz w:val="21"/>
          <w:szCs w:val="21"/>
          <w:lang w:eastAsia="zh-CN"/>
        </w:rPr>
        <w:t>evaluate</w:t>
      </w:r>
      <w:r>
        <w:rPr>
          <w:rFonts w:hint="eastAsia" w:ascii="Times New Roman" w:hAnsi="Times New Roman"/>
          <w:sz w:val="21"/>
          <w:szCs w:val="21"/>
          <w:lang w:eastAsia="zh-CN"/>
        </w:rPr>
        <w:t xml:space="preserve"> your </w:t>
      </w:r>
      <w:r>
        <w:rPr>
          <w:rFonts w:hint="eastAsia" w:ascii="Times New Roman" w:hAnsi="Times New Roman"/>
          <w:sz w:val="21"/>
          <w:szCs w:val="21"/>
          <w:lang w:val="en-US" w:eastAsia="zh-CN"/>
        </w:rPr>
        <w:t>manuscript</w:t>
      </w:r>
      <w:r>
        <w:rPr>
          <w:rFonts w:hint="eastAsia" w:ascii="Times New Roman" w:hAnsi="Times New Roman"/>
          <w:sz w:val="21"/>
          <w:szCs w:val="21"/>
          <w:lang w:eastAsia="zh-CN"/>
        </w:rPr>
        <w:t xml:space="preserve"> and then will decide whether to publish</w:t>
      </w:r>
      <w:r>
        <w:rPr>
          <w:rFonts w:hint="eastAsia" w:ascii="Times New Roman" w:hAnsi="Times New Roman"/>
          <w:sz w:val="21"/>
          <w:szCs w:val="21"/>
          <w:lang w:val="en-US" w:eastAsia="zh-CN"/>
        </w:rPr>
        <w:t xml:space="preserve"> </w:t>
      </w:r>
      <w:r>
        <w:rPr>
          <w:rFonts w:hint="eastAsia" w:ascii="Times New Roman" w:hAnsi="Times New Roman"/>
          <w:sz w:val="21"/>
          <w:szCs w:val="21"/>
          <w:lang w:eastAsia="zh-CN"/>
        </w:rPr>
        <w:t>in</w:t>
      </w:r>
      <w:r>
        <w:rPr>
          <w:rFonts w:hint="default" w:ascii="Times New Roman" w:hAnsi="Times New Roman"/>
          <w:sz w:val="21"/>
          <w:szCs w:val="21"/>
          <w:lang w:eastAsia="zh-CN"/>
        </w:rPr>
        <w:t> high-level academic journals at home and abroad.</w:t>
      </w:r>
      <w:r>
        <w:rPr>
          <w:rFonts w:hint="eastAsia" w:ascii="Times New Roman" w:hAnsi="Times New Roman"/>
          <w:sz w:val="21"/>
          <w:szCs w:val="21"/>
          <w:lang w:val="en-US" w:eastAsia="zh-CN"/>
        </w:rPr>
        <w:t xml:space="preserve"> </w:t>
      </w:r>
      <w:r>
        <w:rPr>
          <w:rFonts w:hint="default" w:ascii="Times New Roman" w:hAnsi="Times New Roman"/>
          <w:sz w:val="21"/>
          <w:szCs w:val="21"/>
          <w:lang w:eastAsia="zh-CN"/>
        </w:rPr>
        <w:t>Please read the following guide</w:t>
      </w:r>
      <w:r>
        <w:rPr>
          <w:rFonts w:hint="eastAsia" w:ascii="Times New Roman" w:hAnsi="Times New Roman"/>
          <w:sz w:val="21"/>
          <w:szCs w:val="21"/>
          <w:lang w:val="en-US" w:eastAsia="zh-CN"/>
        </w:rPr>
        <w:t>lines</w:t>
      </w:r>
      <w:r>
        <w:rPr>
          <w:rFonts w:hint="default" w:ascii="Times New Roman" w:hAnsi="Times New Roman"/>
          <w:sz w:val="21"/>
          <w:szCs w:val="21"/>
          <w:lang w:eastAsia="zh-CN"/>
        </w:rPr>
        <w:t xml:space="preserve"> carefully</w:t>
      </w:r>
      <w:r>
        <w:rPr>
          <w:rFonts w:hint="eastAsia" w:ascii="Times New Roman" w:hAnsi="Times New Roman"/>
          <w:sz w:val="21"/>
          <w:szCs w:val="21"/>
          <w:lang w:val="en-US" w:eastAsia="zh-CN"/>
        </w:rPr>
        <w:t>.</w:t>
      </w:r>
    </w:p>
    <w:p w14:paraId="7F87FD80">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Manuscript Preparation Guidelines</w:t>
      </w:r>
    </w:p>
    <w:p w14:paraId="20408E6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cs="Times New Roman"/>
          <w:sz w:val="21"/>
          <w:szCs w:val="21"/>
        </w:rPr>
      </w:pPr>
      <w:r>
        <w:rPr>
          <w:rFonts w:ascii="Times New Roman" w:hAnsi="Times New Roman" w:cs="Times New Roman"/>
          <w:sz w:val="21"/>
          <w:szCs w:val="21"/>
        </w:rPr>
        <w:t>1. Format</w:t>
      </w:r>
    </w:p>
    <w:p w14:paraId="67A3D6A3">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cs="Times New Roman"/>
          <w:sz w:val="21"/>
          <w:szCs w:val="21"/>
        </w:rPr>
      </w:pPr>
      <w:r>
        <w:rPr>
          <w:rFonts w:ascii="Times New Roman" w:hAnsi="Times New Roman" w:cs="Times New Roman"/>
          <w:sz w:val="21"/>
          <w:szCs w:val="21"/>
        </w:rPr>
        <w:t>Paper size: A4 (210 mm*297 mm)</w:t>
      </w:r>
    </w:p>
    <w:p w14:paraId="136E2786">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cs="Times New Roman"/>
          <w:sz w:val="21"/>
          <w:szCs w:val="21"/>
        </w:rPr>
      </w:pPr>
      <w:r>
        <w:rPr>
          <w:rFonts w:ascii="Times New Roman" w:hAnsi="Times New Roman" w:cs="Times New Roman"/>
          <w:sz w:val="21"/>
          <w:szCs w:val="21"/>
        </w:rPr>
        <w:t>Margins: top: 2 cm, bottom: 2 cm, left: 2.5 cm, right: 2.5 cm, header: 2 cm, footer: 2 cm</w:t>
      </w:r>
    </w:p>
    <w:p w14:paraId="03EF0046">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cs="Times New Roman"/>
          <w:sz w:val="21"/>
          <w:szCs w:val="21"/>
        </w:rPr>
      </w:pPr>
      <w:r>
        <w:rPr>
          <w:rFonts w:ascii="Times New Roman" w:hAnsi="Times New Roman" w:cs="Times New Roman"/>
          <w:sz w:val="21"/>
          <w:szCs w:val="21"/>
        </w:rPr>
        <w:t>2. Manuscripts must include the following items:</w:t>
      </w:r>
    </w:p>
    <w:p w14:paraId="02EA2093">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cs="Times New Roman"/>
          <w:sz w:val="21"/>
          <w:szCs w:val="21"/>
        </w:rPr>
      </w:pPr>
      <w:r>
        <w:rPr>
          <w:rFonts w:ascii="Times New Roman" w:hAnsi="Times New Roman" w:cs="Times New Roman"/>
          <w:sz w:val="21"/>
          <w:szCs w:val="21"/>
        </w:rPr>
        <w:t>2.1 Title: (Font size: 16, Times New Roman)</w:t>
      </w:r>
    </w:p>
    <w:p w14:paraId="6AF06225">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cs="Times New Roman"/>
          <w:sz w:val="21"/>
          <w:szCs w:val="21"/>
        </w:rPr>
      </w:pPr>
      <w:r>
        <w:rPr>
          <w:rFonts w:ascii="Times New Roman" w:hAnsi="Times New Roman" w:cs="Times New Roman"/>
          <w:sz w:val="21"/>
          <w:szCs w:val="21"/>
        </w:rPr>
        <w:t>2.2 Names and affiliations of authors (include the address and zip code; font size: 9, Times New Roman)</w:t>
      </w:r>
    </w:p>
    <w:p w14:paraId="22F20EDF">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cs="Times New Roman"/>
          <w:sz w:val="21"/>
          <w:szCs w:val="21"/>
        </w:rPr>
      </w:pPr>
      <w:r>
        <w:rPr>
          <w:rFonts w:ascii="Times New Roman" w:hAnsi="Times New Roman" w:cs="Times New Roman"/>
          <w:sz w:val="21"/>
          <w:szCs w:val="21"/>
        </w:rPr>
        <w:t>2.3 Abstract (font size: 9, Times New Roman) and Keywords (4-8 words; font size: 9, Times New Roman)</w:t>
      </w:r>
    </w:p>
    <w:p w14:paraId="3B313AEF">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cs="Times New Roman"/>
          <w:sz w:val="21"/>
          <w:szCs w:val="21"/>
        </w:rPr>
      </w:pPr>
      <w:r>
        <w:rPr>
          <w:rFonts w:ascii="Times New Roman" w:hAnsi="Times New Roman" w:cs="Times New Roman"/>
          <w:sz w:val="21"/>
          <w:szCs w:val="21"/>
        </w:rPr>
        <w:t>Please write according to the purpose, method, result and conclusion. The abstract should be grammatically correct, 200-300 words will be appropriate.</w:t>
      </w:r>
    </w:p>
    <w:p w14:paraId="334EF025">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cs="Times New Roman"/>
          <w:sz w:val="21"/>
          <w:szCs w:val="21"/>
        </w:rPr>
      </w:pPr>
      <w:r>
        <w:rPr>
          <w:rFonts w:ascii="Times New Roman" w:hAnsi="Times New Roman" w:eastAsia="宋体" w:cs="Times New Roman"/>
          <w:sz w:val="21"/>
          <w:szCs w:val="21"/>
        </w:rPr>
        <w:t>2.4 Introduction and main body</w:t>
      </w:r>
    </w:p>
    <w:p w14:paraId="765F9341">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(1) </w:t>
      </w:r>
      <w:r>
        <w:rPr>
          <w:rFonts w:hint="eastAsia" w:ascii="Times New Roman" w:hAnsi="Times New Roman" w:eastAsia="宋体" w:cs="Times New Roman"/>
          <w:sz w:val="21"/>
          <w:szCs w:val="21"/>
        </w:rPr>
        <w:t>Font s</w:t>
      </w:r>
      <w:r>
        <w:rPr>
          <w:rFonts w:ascii="Times New Roman" w:hAnsi="Times New Roman" w:eastAsia="宋体" w:cs="Times New Roman"/>
          <w:sz w:val="21"/>
          <w:szCs w:val="21"/>
        </w:rPr>
        <w:t>ize: 10.5, Times New Roman</w:t>
      </w:r>
    </w:p>
    <w:p w14:paraId="4BA12052">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(2) In the </w:t>
      </w:r>
      <w:r>
        <w:rPr>
          <w:rFonts w:ascii="Times New Roman" w:hAnsi="Times New Roman" w:eastAsia="宋体" w:cs="Times New Roman"/>
          <w:b/>
          <w:bCs/>
          <w:sz w:val="21"/>
          <w:szCs w:val="21"/>
        </w:rPr>
        <w:t>introduction</w:t>
      </w:r>
      <w:r>
        <w:rPr>
          <w:rFonts w:hint="eastAsia" w:ascii="Times New Roman" w:hAnsi="Times New Roman" w:eastAsia="宋体" w:cs="Times New Roman"/>
          <w:b/>
          <w:bCs/>
          <w:sz w:val="21"/>
          <w:szCs w:val="21"/>
        </w:rPr>
        <w:t xml:space="preserve"> section</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 xml:space="preserve">the </w:t>
      </w:r>
      <w:r>
        <w:rPr>
          <w:rFonts w:ascii="Times New Roman" w:hAnsi="Times New Roman" w:eastAsia="宋体" w:cs="Times New Roman"/>
          <w:sz w:val="21"/>
          <w:szCs w:val="21"/>
        </w:rPr>
        <w:t>author</w:t>
      </w:r>
      <w:r>
        <w:rPr>
          <w:rFonts w:hint="eastAsia" w:ascii="Times New Roman" w:hAnsi="Times New Roman" w:eastAsia="宋体" w:cs="Times New Roman"/>
          <w:sz w:val="21"/>
          <w:szCs w:val="21"/>
        </w:rPr>
        <w:t>s</w:t>
      </w:r>
      <w:r>
        <w:rPr>
          <w:rFonts w:ascii="Times New Roman" w:hAnsi="Times New Roman" w:eastAsia="宋体" w:cs="Times New Roman"/>
          <w:sz w:val="21"/>
          <w:szCs w:val="21"/>
        </w:rPr>
        <w:t xml:space="preserve"> should summarize the work done by the predecessors in this field and describe the achievements and breakthroughs.</w:t>
      </w:r>
    </w:p>
    <w:p w14:paraId="7F61BF6E">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(3) In the </w:t>
      </w:r>
      <w:r>
        <w:rPr>
          <w:rFonts w:ascii="Times New Roman" w:hAnsi="Times New Roman" w:eastAsia="宋体" w:cs="Times New Roman"/>
          <w:b/>
          <w:bCs/>
          <w:sz w:val="21"/>
          <w:szCs w:val="21"/>
        </w:rPr>
        <w:t>conclusion</w:t>
      </w:r>
      <w:r>
        <w:rPr>
          <w:rFonts w:hint="eastAsia" w:ascii="Times New Roman" w:hAnsi="Times New Roman" w:eastAsia="宋体" w:cs="Times New Roman"/>
          <w:b/>
          <w:bCs/>
          <w:sz w:val="21"/>
          <w:szCs w:val="21"/>
        </w:rPr>
        <w:t xml:space="preserve"> section</w:t>
      </w:r>
      <w:r>
        <w:rPr>
          <w:rFonts w:ascii="Times New Roman" w:hAnsi="Times New Roman" w:eastAsia="宋体" w:cs="Times New Roman"/>
          <w:sz w:val="21"/>
          <w:szCs w:val="21"/>
        </w:rPr>
        <w:t>, the originality of the thesis and the limitations of this paper should be pointed out to facilitate further research of others.</w:t>
      </w:r>
    </w:p>
    <w:p w14:paraId="63F9D06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(4) The </w:t>
      </w:r>
      <w:r>
        <w:rPr>
          <w:rFonts w:ascii="Times New Roman" w:hAnsi="Times New Roman" w:eastAsia="宋体" w:cs="Times New Roman"/>
          <w:b/>
          <w:bCs/>
          <w:sz w:val="21"/>
          <w:szCs w:val="21"/>
        </w:rPr>
        <w:t>figures and tables</w:t>
      </w:r>
      <w:r>
        <w:rPr>
          <w:rFonts w:ascii="Times New Roman" w:hAnsi="Times New Roman" w:eastAsia="宋体" w:cs="Times New Roman"/>
          <w:sz w:val="21"/>
          <w:szCs w:val="21"/>
        </w:rPr>
        <w:t xml:space="preserve"> in the main body should be numbered according to their order of appearance. The figures should be clear and accurate. A coordinate chart's horizontal and vertical coordinates must indicate its corresponding quantity and unit.</w:t>
      </w:r>
    </w:p>
    <w:p w14:paraId="01BCD990">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(5) </w:t>
      </w:r>
      <w:r>
        <w:rPr>
          <w:rFonts w:hint="eastAsia" w:ascii="Times New Roman" w:hAnsi="Times New Roman" w:eastAsia="宋体" w:cs="Times New Roman"/>
          <w:sz w:val="21"/>
          <w:szCs w:val="21"/>
        </w:rPr>
        <w:t>P</w:t>
      </w:r>
      <w:r>
        <w:rPr>
          <w:rFonts w:ascii="Times New Roman" w:hAnsi="Times New Roman" w:eastAsia="宋体" w:cs="Times New Roman"/>
          <w:sz w:val="21"/>
          <w:szCs w:val="21"/>
        </w:rPr>
        <w:t>lease use the international standard unit. One single symbol to represent the different amounts should be avoided. Any symbols that contain variable meanings (including the amount and its upper and lower corner symbols) should appear in italics, and others should be regular.</w:t>
      </w:r>
    </w:p>
    <w:p w14:paraId="44F30A22">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1"/>
          <w:szCs w:val="21"/>
        </w:rPr>
      </w:pPr>
      <w:r>
        <w:rPr>
          <w:rFonts w:ascii="Times New Roman" w:hAnsi="Times New Roman" w:eastAsia="宋体" w:cs="Times New Roman"/>
          <w:sz w:val="21"/>
          <w:szCs w:val="21"/>
        </w:rPr>
        <w:t>(6) Symbols represent matrices and vectors should be in bold. “/” is used to segment between amount and its unit. If it is a compound unit, a bracket should be added after “/”, e.g., Speed / (m∙s-1); the symbol of the amount must be represented by a single letter.</w:t>
      </w:r>
      <w:r>
        <w:rPr>
          <w:rFonts w:hint="eastAsia" w:ascii="Times New Roman" w:hAnsi="Times New Roman" w:eastAsia="宋体" w:cs="Times New Roman"/>
          <w:sz w:val="21"/>
          <w:szCs w:val="21"/>
        </w:rPr>
        <w:t xml:space="preserve"> </w:t>
      </w:r>
    </w:p>
    <w:p w14:paraId="3AD88343">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cs="Times New Roman"/>
          <w:sz w:val="21"/>
          <w:szCs w:val="21"/>
        </w:rPr>
      </w:pPr>
      <w:r>
        <w:rPr>
          <w:rFonts w:ascii="Times New Roman" w:hAnsi="Times New Roman" w:eastAsia="宋体" w:cs="Times New Roman"/>
          <w:sz w:val="21"/>
          <w:szCs w:val="21"/>
        </w:rPr>
        <w:t>(7) Physical quantities should be represented by Arabia Digital. Measurement units should use SI units or Chinese Legal Units of Measurement. Engineering technical terms shall comply with current national standards.</w:t>
      </w:r>
    </w:p>
    <w:p w14:paraId="24724D3F">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strike w:val="0"/>
          <w:dstrike w:val="0"/>
          <w:sz w:val="21"/>
          <w:szCs w:val="21"/>
          <w:lang w:eastAsia="zh-CN"/>
        </w:rPr>
      </w:pPr>
      <w:r>
        <w:rPr>
          <w:rFonts w:ascii="Times New Roman" w:hAnsi="Times New Roman" w:eastAsia="宋体" w:cs="Times New Roman"/>
          <w:sz w:val="21"/>
          <w:szCs w:val="21"/>
        </w:rPr>
        <w:t>(8) The formulas, including mathematics, physics, and chemistry in the manuscript, should use the formula editor in Microsoft Word</w:t>
      </w:r>
      <w:r>
        <w:rPr>
          <w:rFonts w:ascii="Times New Roman" w:hAnsi="Times New Roman" w:cs="Times New Roman"/>
          <w:strike w:val="0"/>
          <w:dstrike w:val="0"/>
          <w:sz w:val="21"/>
          <w:szCs w:val="21"/>
        </w:rPr>
        <w:t>.</w:t>
      </w:r>
    </w:p>
    <w:p w14:paraId="0043693E">
      <w:pPr>
        <w:widowControl w:val="0"/>
        <w:overflowPunct w:val="0"/>
        <w:autoSpaceDE w:val="0"/>
        <w:autoSpaceDN w:val="0"/>
        <w:adjustRightInd w:val="0"/>
        <w:spacing w:after="0" w:line="240" w:lineRule="auto"/>
        <w:ind w:right="-43"/>
        <w:jc w:val="both"/>
        <w:rPr>
          <w:rFonts w:ascii="Times New Roman" w:hAnsi="Times New Roman"/>
        </w:rPr>
      </w:pPr>
    </w:p>
    <w:p w14:paraId="35290FBE">
      <w:pPr>
        <w:widowControl w:val="0"/>
        <w:overflowPunct w:val="0"/>
        <w:autoSpaceDE w:val="0"/>
        <w:autoSpaceDN w:val="0"/>
        <w:adjustRightInd w:val="0"/>
        <w:spacing w:after="0" w:line="237" w:lineRule="auto"/>
        <w:ind w:right="-46"/>
        <w:jc w:val="both"/>
        <w:rPr>
          <w:rFonts w:ascii="Times New Roman" w:hAnsi="Times New Roman"/>
          <w:sz w:val="20"/>
          <w:szCs w:val="20"/>
        </w:rPr>
      </w:pPr>
      <w:bookmarkStart w:id="0" w:name="_GoBack"/>
      <w:bookmarkEnd w:id="0"/>
    </w:p>
    <w:p w14:paraId="034DC9EA">
      <w:pPr>
        <w:widowControl w:val="0"/>
        <w:overflowPunct w:val="0"/>
        <w:autoSpaceDE w:val="0"/>
        <w:autoSpaceDN w:val="0"/>
        <w:adjustRightInd w:val="0"/>
        <w:spacing w:after="0" w:line="237" w:lineRule="auto"/>
        <w:ind w:right="-46"/>
        <w:jc w:val="both"/>
        <w:rPr>
          <w:rFonts w:ascii="Times New Roman" w:hAnsi="Times New Roman"/>
          <w:sz w:val="18"/>
          <w:szCs w:val="18"/>
        </w:rPr>
      </w:pPr>
      <w:r>
        <w:rPr>
          <w:rFonts w:ascii="Times New Roman" w:hAnsi="Times New Roman"/>
          <w:b/>
          <w:sz w:val="18"/>
          <w:szCs w:val="18"/>
        </w:rPr>
        <w:t>Keywords:</w:t>
      </w:r>
      <w:r>
        <w:rPr>
          <w:rFonts w:ascii="Times New Roman" w:hAnsi="Times New Roman"/>
          <w:sz w:val="18"/>
          <w:szCs w:val="18"/>
        </w:rPr>
        <w:t xml:space="preserve"> Keyword1; Keyword2; Keyword3; Keyword4; (</w:t>
      </w:r>
      <w:r>
        <w:rPr>
          <w:rFonts w:ascii="Times New Roman" w:hAnsi="Times New Roman" w:cs="Times New Roman"/>
          <w:b/>
          <w:bCs/>
          <w:sz w:val="18"/>
          <w:szCs w:val="18"/>
        </w:rPr>
        <w:t>4-8 words; font size: 9, Times New Roman</w:t>
      </w:r>
      <w:r>
        <w:rPr>
          <w:rFonts w:ascii="Times New Roman" w:hAnsi="Times New Roman"/>
          <w:sz w:val="18"/>
          <w:szCs w:val="18"/>
        </w:rPr>
        <w:t>).</w:t>
      </w:r>
    </w:p>
    <w:p w14:paraId="4D476C90">
      <w:pPr>
        <w:widowControl w:val="0"/>
        <w:overflowPunct w:val="0"/>
        <w:autoSpaceDE w:val="0"/>
        <w:autoSpaceDN w:val="0"/>
        <w:adjustRightInd w:val="0"/>
        <w:spacing w:after="0" w:line="237" w:lineRule="auto"/>
        <w:ind w:right="-46"/>
        <w:jc w:val="both"/>
        <w:rPr>
          <w:rFonts w:hint="eastAsia" w:ascii="Times New Roman" w:hAnsi="Times New Roman"/>
          <w:sz w:val="20"/>
          <w:szCs w:val="20"/>
          <w:lang w:eastAsia="zh-CN"/>
        </w:rPr>
      </w:pPr>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C619">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B4B3">
    <w:pPr>
      <w:pStyle w:val="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D79B5">
    <w:pPr>
      <w:pStyle w:val="3"/>
      <w:rPr>
        <w:rFonts w:hint="eastAsia" w:ascii="Arial Narrow" w:hAnsi="Arial Narrow" w:eastAsiaTheme="minorEastAsia"/>
        <w:color w:val="156082" w:themeColor="accent1"/>
        <w:sz w:val="20"/>
        <w:szCs w:val="20"/>
        <w:lang w:eastAsia="zh-CN"/>
        <w14:textFill>
          <w14:solidFill>
            <w14:schemeClr w14:val="accent1"/>
          </w14:solidFill>
        </w14:textFill>
      </w:rPr>
    </w:pPr>
    <w:r>
      <w:rPr>
        <w:rFonts w:hint="eastAsia" w:ascii="Arial Narrow" w:hAnsi="Arial Narrow" w:eastAsiaTheme="minorEastAsia"/>
        <w:color w:val="156082" w:themeColor="accent1"/>
        <w:sz w:val="20"/>
        <w:szCs w:val="20"/>
        <w:lang w:eastAsia="zh-CN"/>
        <w14:textFill>
          <w14:solidFill>
            <w14:schemeClr w14:val="accent1"/>
          </w14:solidFill>
        </w14:textFill>
      </w:rPr>
      <w:drawing>
        <wp:inline distT="0" distB="0" distL="114300" distR="114300">
          <wp:extent cx="5267960" cy="384175"/>
          <wp:effectExtent l="0" t="0" r="8890" b="15875"/>
          <wp:docPr id="1" name="图片 1" descr="底板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底板2(1)"/>
                  <pic:cNvPicPr>
                    <a:picLocks noChangeAspect="1"/>
                  </pic:cNvPicPr>
                </pic:nvPicPr>
                <pic:blipFill>
                  <a:blip r:embed="rId1"/>
                  <a:stretch>
                    <a:fillRect/>
                  </a:stretch>
                </pic:blipFill>
                <pic:spPr>
                  <a:xfrm>
                    <a:off x="0" y="0"/>
                    <a:ext cx="5267960" cy="3841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076B">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738F">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95"/>
    <w:rsid w:val="000B0A8F"/>
    <w:rsid w:val="001E0A3E"/>
    <w:rsid w:val="002A60D3"/>
    <w:rsid w:val="00303562"/>
    <w:rsid w:val="00324C7C"/>
    <w:rsid w:val="00392BCD"/>
    <w:rsid w:val="00506DF9"/>
    <w:rsid w:val="00537DA9"/>
    <w:rsid w:val="0057288A"/>
    <w:rsid w:val="006629E8"/>
    <w:rsid w:val="007D7CEC"/>
    <w:rsid w:val="00894495"/>
    <w:rsid w:val="008A4B69"/>
    <w:rsid w:val="00A065CB"/>
    <w:rsid w:val="00A704BE"/>
    <w:rsid w:val="00AC0769"/>
    <w:rsid w:val="00AD6ACB"/>
    <w:rsid w:val="00B96DBB"/>
    <w:rsid w:val="00C61ABC"/>
    <w:rsid w:val="00E50308"/>
    <w:rsid w:val="00E74BFE"/>
    <w:rsid w:val="00F95441"/>
    <w:rsid w:val="00FB6BF4"/>
    <w:rsid w:val="05CB391E"/>
    <w:rsid w:val="16AA2DEF"/>
    <w:rsid w:val="61F7305C"/>
    <w:rsid w:val="7895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Times New Roman" w:eastAsiaTheme="minorEastAsia"/>
      <w:kern w:val="0"/>
      <w:sz w:val="22"/>
      <w:szCs w:val="22"/>
      <w:lang w:val="en-IN" w:eastAsia="en-US"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widowControl w:val="0"/>
      <w:tabs>
        <w:tab w:val="center" w:pos="4153"/>
        <w:tab w:val="right" w:pos="8306"/>
      </w:tabs>
      <w:snapToGrid w:val="0"/>
      <w:spacing w:line="240" w:lineRule="auto"/>
    </w:pPr>
    <w:rPr>
      <w:rFonts w:asciiTheme="minorHAnsi" w:hAnsiTheme="minorHAnsi" w:cstheme="minorBidi"/>
      <w:kern w:val="2"/>
      <w:sz w:val="18"/>
      <w:szCs w:val="18"/>
      <w:lang w:val="en-US" w:eastAsia="zh-CN"/>
      <w14:ligatures w14:val="standardContextual"/>
    </w:rPr>
  </w:style>
  <w:style w:type="paragraph" w:styleId="3">
    <w:name w:val="header"/>
    <w:basedOn w:val="1"/>
    <w:link w:val="7"/>
    <w:unhideWhenUsed/>
    <w:qFormat/>
    <w:uiPriority w:val="99"/>
    <w:pPr>
      <w:widowControl w:val="0"/>
      <w:tabs>
        <w:tab w:val="center" w:pos="4153"/>
        <w:tab w:val="right" w:pos="8306"/>
      </w:tabs>
      <w:snapToGrid w:val="0"/>
      <w:spacing w:line="240" w:lineRule="auto"/>
      <w:jc w:val="center"/>
    </w:pPr>
    <w:rPr>
      <w:rFonts w:asciiTheme="minorHAnsi" w:hAnsiTheme="minorHAnsi" w:cstheme="minorBidi"/>
      <w:kern w:val="2"/>
      <w:sz w:val="18"/>
      <w:szCs w:val="18"/>
      <w:lang w:val="en-US" w:eastAsia="zh-CN"/>
      <w14:ligatures w14:val="standardContextual"/>
    </w:rPr>
  </w:style>
  <w:style w:type="character" w:styleId="6">
    <w:name w:val="Strong"/>
    <w:basedOn w:val="5"/>
    <w:qFormat/>
    <w:uiPriority w:val="22"/>
    <w:rPr>
      <w:b/>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3ED0-734C-4B7D-A430-2B19B3A585F8}">
  <ds:schemaRefs/>
</ds:datastoreItem>
</file>

<file path=docProps/app.xml><?xml version="1.0" encoding="utf-8"?>
<Properties xmlns="http://schemas.openxmlformats.org/officeDocument/2006/extended-properties" xmlns:vt="http://schemas.openxmlformats.org/officeDocument/2006/docPropsVTypes">
  <Template>Normal</Template>
  <Pages>2</Pages>
  <Words>184</Words>
  <Characters>962</Characters>
  <Lines>12</Lines>
  <Paragraphs>3</Paragraphs>
  <TotalTime>6</TotalTime>
  <ScaleCrop>false</ScaleCrop>
  <LinksUpToDate>false</LinksUpToDate>
  <CharactersWithSpaces>1132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2024-12-28T05:40:00Z</dcterms:created>
  <dc:creator>新春 杨</dc:creator>
  <cp:lastModifiedBy>Alisa</cp:lastModifiedBy>
  <dcterms:modified xsi:type="dcterms:W3CDTF">2025-04-01T05:28:10Z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27062E044740440FA33BD703BFC8E3CC_13</vt:lpwstr>
  </property>
  <property fmtid="{D5CDD505-2E9C-101B-9397-08002B2CF9AE}" pid="4" name="KSOTemplateDocerSaveRecord">
    <vt:lpwstr>eyJoZGlkIjoiMTJiOTkyMDZkMjk1MThkOWFmNmUxZTVmNTI1ZmZjM2IiLCJ1c2VySWQiOiI0OTI5MjAyNzQifQ==</vt:lpwstr>
  </property>
</Properties>
</file>