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川医卫健促字〔2023〕</w:t>
      </w:r>
      <w:r>
        <w:rPr>
          <w:rFonts w:hint="eastAsia" w:ascii="仿宋" w:hAnsi="仿宋" w:eastAsia="仿宋" w:cs="仿宋"/>
          <w:color w:val="000000"/>
          <w:sz w:val="32"/>
          <w:szCs w:val="32"/>
          <w:lang w:val="en-US" w:eastAsia="zh-CN"/>
        </w:rPr>
        <w:t>120</w:t>
      </w:r>
      <w:r>
        <w:rPr>
          <w:rFonts w:hint="eastAsia" w:ascii="仿宋" w:hAnsi="仿宋" w:eastAsia="仿宋" w:cs="仿宋"/>
          <w:color w:val="000000"/>
          <w:sz w:val="32"/>
          <w:szCs w:val="32"/>
        </w:rPr>
        <w:t>号</w:t>
      </w: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四川省医疗与健康促进会关于召开</w:t>
      </w:r>
    </w:p>
    <w:p>
      <w:pPr>
        <w:jc w:val="center"/>
        <w:rPr>
          <w:rFonts w:ascii="宋体" w:hAnsi="宋体" w:eastAsia="宋体" w:cs="宋体"/>
          <w:b/>
          <w:bCs/>
          <w:sz w:val="44"/>
          <w:szCs w:val="44"/>
        </w:rPr>
      </w:pPr>
      <w:r>
        <w:rPr>
          <w:rFonts w:hint="eastAsia" w:ascii="宋体" w:hAnsi="宋体" w:eastAsia="宋体" w:cs="宋体"/>
          <w:b/>
          <w:bCs/>
          <w:sz w:val="44"/>
          <w:szCs w:val="44"/>
        </w:rPr>
        <w:t>皮肤病与美容学专业委员会成立大会</w:t>
      </w:r>
    </w:p>
    <w:p>
      <w:pPr>
        <w:jc w:val="center"/>
        <w:rPr>
          <w:rFonts w:ascii="宋体" w:hAnsi="宋体" w:eastAsia="宋体" w:cs="宋体"/>
          <w:b/>
          <w:bCs/>
          <w:sz w:val="44"/>
          <w:szCs w:val="44"/>
        </w:rPr>
      </w:pPr>
      <w:r>
        <w:rPr>
          <w:rFonts w:hint="eastAsia" w:ascii="宋体" w:hAnsi="宋体" w:eastAsia="宋体" w:cs="宋体"/>
          <w:b/>
          <w:bCs/>
          <w:sz w:val="44"/>
          <w:szCs w:val="44"/>
        </w:rPr>
        <w:t>暨第一次学术年会暨浣花皮肤论坛</w:t>
      </w:r>
    </w:p>
    <w:p>
      <w:pPr>
        <w:jc w:val="center"/>
        <w:rPr>
          <w:rFonts w:ascii="宋体" w:hAnsi="宋体" w:eastAsia="宋体" w:cs="宋体"/>
          <w:b/>
          <w:bCs/>
          <w:sz w:val="44"/>
          <w:szCs w:val="44"/>
        </w:rPr>
      </w:pPr>
      <w:r>
        <w:rPr>
          <w:rFonts w:hint="eastAsia" w:ascii="宋体" w:hAnsi="宋体" w:eastAsia="宋体" w:cs="宋体"/>
          <w:b/>
          <w:bCs/>
          <w:sz w:val="44"/>
          <w:szCs w:val="44"/>
        </w:rPr>
        <w:t>的征文通知</w:t>
      </w:r>
    </w:p>
    <w:p>
      <w:pPr>
        <w:jc w:val="center"/>
        <w:rPr>
          <w:rFonts w:ascii="仿宋" w:hAnsi="仿宋" w:eastAsia="仿宋" w:cs="仿宋"/>
          <w:sz w:val="44"/>
          <w:szCs w:val="44"/>
        </w:rPr>
      </w:pPr>
    </w:p>
    <w:p>
      <w:pPr>
        <w:keepNext w:val="0"/>
        <w:keepLines w:val="0"/>
        <w:pageBreakBefore w:val="0"/>
        <w:kinsoku/>
        <w:wordWrap/>
        <w:overflowPunct/>
        <w:topLinePunct w:val="0"/>
        <w:autoSpaceDE/>
        <w:autoSpaceDN/>
        <w:bidi w:val="0"/>
        <w:adjustRightInd/>
        <w:snapToGrid w:val="0"/>
        <w:spacing w:line="540" w:lineRule="exact"/>
        <w:textAlignment w:val="auto"/>
        <w:rPr>
          <w:rFonts w:ascii="仿宋" w:hAnsi="仿宋" w:eastAsia="仿宋" w:cs="仿宋"/>
          <w:sz w:val="32"/>
          <w:szCs w:val="32"/>
        </w:rPr>
      </w:pPr>
      <w:r>
        <w:rPr>
          <w:rFonts w:hint="eastAsia" w:ascii="仿宋" w:hAnsi="仿宋" w:eastAsia="仿宋" w:cs="仿宋"/>
          <w:sz w:val="32"/>
          <w:szCs w:val="32"/>
        </w:rPr>
        <w:t>各相关医疗机构，皮肤科医师：</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进一步促进我省皮肤病学与美容学的发展，加强学术交流，特别是皮肤与美容相关亚专业之间的交流，提高从业人员的临床、科研水平。经研究，定于2023年6月30日至7月2日，在成都召开四川省医疗与健康促进会皮肤病与美容学专委会成立大会暨第一次学术年会暨浣花皮肤论坛。会议将覆盖皮肤与美容等相关领域，并邀请省内外知名专家进行专题讲座及交流，欢迎广大皮肤与美容专业医疗、护理以及相关人员自愿参会。</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会议讲者将采取特邀嘉宾和自由投稿相结合的形式，诚邀全国皮肤科医生、研究人员、研究生等相关专业人士踊跃投稿，尤其欢迎广大中青年医师（年龄≤45岁）、在读硕士生、博士生、规培生投稿。为鼓励中青年医师及研究人员积极参与，大会将在自由发言中遴选优秀论文，制作会议论文集并设立奖项、颁发论文证书。现将相关事宜通知如下。</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一、会议征文</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涉及皮肤病学专业、美容学专业相关领域的基础研究、临床研究、病例报告、护理实践和经验、皮肤美容与其他学科交叉、皮肤与美容成果转化、综述等有关内容，文体形式不限。</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二、征文要求</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（一）论文应具有科学性、实用性、论点明确、资料可靠，全文限3000字以内，摘要限500至800字以内，编排顺序为：题目、单位、邮编、姓名、正文（摘要）。</w:t>
      </w:r>
    </w:p>
    <w:p>
      <w:pPr>
        <w:keepNext w:val="0"/>
        <w:keepLines w:val="0"/>
        <w:pageBreakBefore w:val="0"/>
        <w:widowControl/>
        <w:shd w:val="clear" w:color="auto" w:fill="FFFFFF"/>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（二）版式要求:论题鲜明、醒目，作者姓名在文题下按序依次排列，同时脚注作者单位全称及邮政编码。论文摘要应包括目的、方法、结果、结论四部分（病例报告和综述可不受限制）。</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（三）论文应是未在国内公开发行刊物上发表的，请作者自留底稿，来稿恕不退还。文责由投稿者自负。</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（四）投稿邮箱:</w:t>
      </w:r>
      <w:r>
        <w:fldChar w:fldCharType="begin"/>
      </w:r>
      <w:r>
        <w:instrText xml:space="preserve"> HYPERLINK "mailto:ZXY2016CC@163.com" </w:instrText>
      </w:r>
      <w:r>
        <w:fldChar w:fldCharType="separate"/>
      </w:r>
      <w:r>
        <w:rPr>
          <w:rStyle w:val="9"/>
          <w:rFonts w:hint="eastAsia" w:ascii="仿宋" w:hAnsi="仿宋" w:eastAsia="仿宋" w:cs="仿宋"/>
          <w:b/>
          <w:bCs/>
          <w:color w:val="auto"/>
          <w:sz w:val="32"/>
          <w:szCs w:val="32"/>
          <w:u w:val="none"/>
        </w:rPr>
        <w:t>ZXY2016CC@163.com</w:t>
      </w:r>
      <w:r>
        <w:rPr>
          <w:rStyle w:val="9"/>
          <w:rFonts w:hint="eastAsia" w:ascii="仿宋" w:hAnsi="仿宋" w:eastAsia="仿宋" w:cs="仿宋"/>
          <w:b/>
          <w:bCs/>
          <w:color w:val="auto"/>
          <w:sz w:val="32"/>
          <w:szCs w:val="32"/>
          <w:u w:val="none"/>
        </w:rPr>
        <w:fldChar w:fldCharType="end"/>
      </w:r>
      <w:r>
        <w:rPr>
          <w:rFonts w:hint="eastAsia" w:ascii="仿宋" w:hAnsi="仿宋" w:eastAsia="仿宋" w:cs="仿宋"/>
          <w:sz w:val="32"/>
          <w:szCs w:val="32"/>
        </w:rPr>
        <w:t>。为了便于处理稿件，请用word文档，并注明“省医卫健促会皮肤美容学术会投稿”字样，未按照规范</w:t>
      </w:r>
      <w:bookmarkStart w:id="0" w:name="_GoBack"/>
      <w:bookmarkEnd w:id="0"/>
      <w:r>
        <w:rPr>
          <w:rFonts w:hint="eastAsia" w:ascii="仿宋" w:hAnsi="仿宋" w:eastAsia="仿宋" w:cs="仿宋"/>
          <w:sz w:val="32"/>
          <w:szCs w:val="32"/>
        </w:rPr>
        <w:t>投稿稿件不予接收。</w:t>
      </w:r>
    </w:p>
    <w:p>
      <w:pPr>
        <w:pStyle w:val="10"/>
        <w:keepNext w:val="0"/>
        <w:keepLines w:val="0"/>
        <w:pageBreakBefore w:val="0"/>
        <w:numPr>
          <w:ilvl w:val="0"/>
          <w:numId w:val="1"/>
        </w:numPr>
        <w:kinsoku/>
        <w:wordWrap/>
        <w:overflowPunct/>
        <w:topLinePunct w:val="0"/>
        <w:autoSpaceDE/>
        <w:autoSpaceDN/>
        <w:bidi w:val="0"/>
        <w:adjustRightInd/>
        <w:snapToGrid w:val="0"/>
        <w:spacing w:line="540" w:lineRule="exact"/>
        <w:ind w:firstLineChars="0"/>
        <w:textAlignment w:val="auto"/>
        <w:rPr>
          <w:rFonts w:ascii="仿宋" w:hAnsi="仿宋" w:eastAsia="仿宋" w:cs="仿宋"/>
          <w:sz w:val="32"/>
          <w:szCs w:val="32"/>
        </w:rPr>
      </w:pPr>
      <w:r>
        <w:rPr>
          <w:rFonts w:hint="eastAsia" w:ascii="仿宋" w:hAnsi="仿宋" w:eastAsia="仿宋" w:cs="仿宋"/>
          <w:sz w:val="32"/>
          <w:szCs w:val="32"/>
        </w:rPr>
        <w:t>截稿日期：2023年6月15日，逾期不予受理。</w:t>
      </w:r>
    </w:p>
    <w:p>
      <w:pPr>
        <w:pStyle w:val="10"/>
        <w:keepNext w:val="0"/>
        <w:keepLines w:val="0"/>
        <w:pageBreakBefore w:val="0"/>
        <w:numPr>
          <w:ilvl w:val="0"/>
          <w:numId w:val="2"/>
        </w:numPr>
        <w:kinsoku/>
        <w:wordWrap/>
        <w:overflowPunct/>
        <w:topLinePunct w:val="0"/>
        <w:autoSpaceDE/>
        <w:autoSpaceDN/>
        <w:bidi w:val="0"/>
        <w:adjustRightInd/>
        <w:snapToGrid w:val="0"/>
        <w:spacing w:line="540" w:lineRule="exact"/>
        <w:ind w:firstLineChars="0"/>
        <w:textAlignment w:val="auto"/>
        <w:rPr>
          <w:rFonts w:ascii="黑体" w:hAnsi="黑体" w:eastAsia="黑体" w:cs="黑体"/>
          <w:sz w:val="32"/>
          <w:szCs w:val="32"/>
        </w:rPr>
      </w:pPr>
      <w:r>
        <w:rPr>
          <w:rFonts w:hint="eastAsia" w:ascii="黑体" w:hAnsi="黑体" w:eastAsia="黑体" w:cs="黑体"/>
          <w:sz w:val="32"/>
          <w:szCs w:val="32"/>
        </w:rPr>
        <w:t>参会人员</w:t>
      </w:r>
    </w:p>
    <w:p>
      <w:pPr>
        <w:pStyle w:val="10"/>
        <w:keepNext w:val="0"/>
        <w:keepLines w:val="0"/>
        <w:pageBreakBefore w:val="0"/>
        <w:kinsoku/>
        <w:wordWrap/>
        <w:overflowPunct/>
        <w:topLinePunct w:val="0"/>
        <w:autoSpaceDE/>
        <w:autoSpaceDN/>
        <w:bidi w:val="0"/>
        <w:adjustRightInd/>
        <w:snapToGrid w:val="0"/>
        <w:spacing w:line="540" w:lineRule="exact"/>
        <w:ind w:left="320" w:firstLine="320" w:firstLineChars="100"/>
        <w:textAlignment w:val="auto"/>
        <w:rPr>
          <w:rFonts w:ascii="仿宋" w:hAnsi="仿宋" w:eastAsia="仿宋" w:cs="仿宋"/>
          <w:sz w:val="32"/>
          <w:szCs w:val="32"/>
        </w:rPr>
      </w:pPr>
      <w:r>
        <w:rPr>
          <w:rFonts w:hint="eastAsia" w:ascii="仿宋" w:hAnsi="仿宋" w:eastAsia="仿宋" w:cs="仿宋"/>
          <w:sz w:val="32"/>
          <w:szCs w:val="32"/>
        </w:rPr>
        <w:t>大会特邀知名专家，四川省医疗卫生与健康促进会皮肤</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 w:hAnsi="仿宋" w:eastAsia="仿宋" w:cs="仿宋"/>
          <w:sz w:val="32"/>
          <w:szCs w:val="32"/>
        </w:rPr>
      </w:pPr>
      <w:r>
        <w:rPr>
          <w:rFonts w:hint="eastAsia" w:ascii="仿宋" w:hAnsi="仿宋" w:eastAsia="仿宋" w:cs="仿宋"/>
          <w:sz w:val="32"/>
          <w:szCs w:val="32"/>
        </w:rPr>
        <w:t>病与美容学专业委员会委员候选人，投稿论文作者，从事皮肤病学及美容学等相关专业的医务人员及企业代表等。</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四、会议时间及地点</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（一）会议时间</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2023年6月30日14:00-20:00报到注册（酒店南大堂），7月1日全天至7月2日上午学术会议（酒店南楼3层四川厅）。</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（二）会议地点</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锦江宾馆（地址：成都市人民南路二段80号）</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（一）本次会议免收会务费，会议统一安排用餐，住宿及交通差旅费用按规定回单位报销。</w:t>
      </w:r>
    </w:p>
    <w:p>
      <w:pPr>
        <w:pStyle w:val="10"/>
        <w:keepNext w:val="0"/>
        <w:keepLines w:val="0"/>
        <w:pageBreakBefore w:val="0"/>
        <w:numPr>
          <w:ilvl w:val="0"/>
          <w:numId w:val="3"/>
        </w:numPr>
        <w:kinsoku/>
        <w:wordWrap/>
        <w:overflowPunct/>
        <w:topLinePunct w:val="0"/>
        <w:autoSpaceDE/>
        <w:autoSpaceDN/>
        <w:bidi w:val="0"/>
        <w:adjustRightInd/>
        <w:snapToGrid w:val="0"/>
        <w:spacing w:line="540" w:lineRule="exact"/>
        <w:ind w:firstLineChars="0"/>
        <w:textAlignment w:val="auto"/>
        <w:rPr>
          <w:rFonts w:ascii="仿宋" w:hAnsi="仿宋" w:eastAsia="仿宋" w:cs="仿宋"/>
          <w:sz w:val="32"/>
          <w:szCs w:val="32"/>
        </w:rPr>
      </w:pPr>
      <w:r>
        <w:rPr>
          <w:rFonts w:hint="eastAsia" w:ascii="仿宋" w:hAnsi="仿宋" w:eastAsia="仿宋" w:cs="仿宋"/>
          <w:sz w:val="32"/>
          <w:szCs w:val="32"/>
        </w:rPr>
        <w:t>会议期间严禁组织与会议无关的事宜。</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六、会议联系人</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四川省医疗卫生与健康促进会</w:t>
      </w:r>
    </w:p>
    <w:p>
      <w:pPr>
        <w:keepNext w:val="0"/>
        <w:keepLines w:val="0"/>
        <w:pageBreakBefore w:val="0"/>
        <w:kinsoku/>
        <w:wordWrap/>
        <w:overflowPunct/>
        <w:topLinePunct w:val="0"/>
        <w:autoSpaceDE/>
        <w:autoSpaceDN/>
        <w:bidi w:val="0"/>
        <w:adjustRightInd/>
        <w:snapToGrid w:val="0"/>
        <w:spacing w:line="540" w:lineRule="exact"/>
        <w:ind w:firstLine="640" w:firstLineChars="200"/>
        <w:jc w:val="right"/>
        <w:textAlignment w:val="auto"/>
        <w:rPr>
          <w:rFonts w:ascii="仿宋" w:hAnsi="仿宋" w:eastAsia="仿宋" w:cs="仿宋"/>
          <w:sz w:val="32"/>
          <w:szCs w:val="32"/>
        </w:rPr>
      </w:pPr>
      <w:r>
        <w:rPr>
          <w:rFonts w:hint="eastAsia" w:ascii="仿宋" w:hAnsi="仿宋" w:eastAsia="仿宋" w:cs="仿宋"/>
          <w:sz w:val="32"/>
          <w:szCs w:val="32"/>
        </w:rPr>
        <w:t xml:space="preserve">       邓  璐  电话：18583939320</w:t>
      </w:r>
    </w:p>
    <w:p>
      <w:pPr>
        <w:keepNext w:val="0"/>
        <w:keepLines w:val="0"/>
        <w:pageBreakBefore w:val="0"/>
        <w:kinsoku/>
        <w:wordWrap/>
        <w:overflowPunct/>
        <w:topLinePunct w:val="0"/>
        <w:autoSpaceDE/>
        <w:autoSpaceDN/>
        <w:bidi w:val="0"/>
        <w:adjustRightInd/>
        <w:snapToGrid w:val="0"/>
        <w:spacing w:line="540" w:lineRule="exact"/>
        <w:jc w:val="right"/>
        <w:textAlignment w:val="auto"/>
        <w:rPr>
          <w:rFonts w:ascii="仿宋" w:hAnsi="仿宋" w:eastAsia="仿宋" w:cs="仿宋"/>
          <w:sz w:val="32"/>
          <w:szCs w:val="32"/>
        </w:rPr>
      </w:pPr>
      <w:r>
        <w:rPr>
          <w:rFonts w:hint="eastAsia" w:ascii="仿宋" w:hAnsi="仿宋" w:eastAsia="仿宋" w:cs="仿宋"/>
          <w:sz w:val="32"/>
          <w:szCs w:val="32"/>
        </w:rPr>
        <w:t>侯  俊  电话：13981833335</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四川省人民医院                    </w:t>
      </w:r>
    </w:p>
    <w:p>
      <w:pPr>
        <w:keepNext w:val="0"/>
        <w:keepLines w:val="0"/>
        <w:pageBreakBefore w:val="0"/>
        <w:kinsoku/>
        <w:wordWrap/>
        <w:overflowPunct/>
        <w:topLinePunct w:val="0"/>
        <w:autoSpaceDE/>
        <w:autoSpaceDN/>
        <w:bidi w:val="0"/>
        <w:adjustRightInd/>
        <w:snapToGrid w:val="0"/>
        <w:spacing w:line="540" w:lineRule="exact"/>
        <w:ind w:firstLine="640" w:firstLineChars="200"/>
        <w:jc w:val="center"/>
        <w:textAlignment w:val="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周夕湲  电话：1</w:t>
      </w:r>
      <w:r>
        <w:rPr>
          <w:rFonts w:ascii="仿宋" w:hAnsi="仿宋" w:eastAsia="仿宋" w:cs="仿宋"/>
          <w:sz w:val="32"/>
          <w:szCs w:val="32"/>
        </w:rPr>
        <w:t>7708131039</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4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                  四川省医疗卫生与健康促进会</w:t>
      </w: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2023年4月2</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Fonts w:ascii="仿宋" w:hAnsi="仿宋" w:eastAsia="仿宋" w:cs="仿宋"/>
          <w:color w:val="221D25"/>
          <w:kern w:val="0"/>
          <w:sz w:val="32"/>
          <w:szCs w:val="32"/>
        </w:rPr>
      </w:pPr>
      <w:r>
        <w:rPr>
          <w:rFonts w:hint="eastAsia" w:ascii="仿宋_GB2312"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353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53050" cy="0"/>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6pt;height:0pt;width:421.5pt;z-index:251660288;mso-width-relative:page;mso-height-relative:page;" filled="f" stroked="t" coordsize="21600,21600" o:gfxdata="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MWlrVAAAABgEAAA8AAAAAAAAAAQAgAAAAIgAAAGRycy9kb3ducmV2LnhtbFBLAQIUABQAAAAI&#10;AIdO4kB8HYVR8AEAAOYDAAAOAAAAAAAAAAEAIAAAACQBAABkcnMvZTJvRG9jLnhtbFBLBQYAAAAA&#10;BgAGAFkBAACGBQAAAAA=&#10;">
                <v:fill on="f" focussize="0,0"/>
                <v:stroke weight="0.7pt" color="#000000" joinstyle="round"/>
                <v:imagedata o:title=""/>
                <o:lock v:ext="edit" aspectratio="f"/>
              </v:line>
            </w:pict>
          </mc:Fallback>
        </mc:AlternateContent>
      </w:r>
      <w:r>
        <w:rPr>
          <w:rFonts w:hint="eastAsia" w:ascii="仿宋_GB2312"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353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5305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6pt;height:0pt;width:421.5pt;z-index:251661312;mso-width-relative:page;mso-height-relative:page;" filled="f" stroked="t" coordsize="21600,21600" o:gfxdata="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fWt3VAAAABgEAAA8AAAAAAAAAAQAgAAAAIgAAAGRycy9kb3ducmV2LnhtbFBLAQIUABQAAAAI&#10;AIdO4kA3GxFm8AEAAOcDAAAOAAAAAAAAAAEAIAAAACQBAABkcnMvZTJvRG9jLnhtbFBLBQYAAAAA&#10;BgAGAFkBAACGBQAAAAA=&#10;">
                <v:fill on="f" focussize="0,0"/>
                <v:stroke weight="1pt" color="#000000" joinstyle="round"/>
                <v:imagedata o:title=""/>
                <o:lock v:ext="edit" aspectratio="f"/>
              </v:line>
            </w:pict>
          </mc:Fallback>
        </mc:AlternateContent>
      </w:r>
      <w:r>
        <w:rPr>
          <w:rFonts w:hint="eastAsia" w:ascii="仿宋_GB2312"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11430</wp:posOffset>
                </wp:positionV>
                <wp:extent cx="5353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5305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9pt;height:0pt;width:421.5pt;z-index:251662336;mso-width-relative:page;mso-height-relative:page;" filled="f" stroked="t" coordsize="21600,21600" o:gfxdata="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MR3m0gAAAAQBAAAPAAAAAAAAAAEAIAAAACIAAABkcnMvZG93bnJldi54bWxQSwECFAAUAAAACACH&#10;TuJAeKEFH/EBAADnAwAADgAAAAAAAAABACAAAAAhAQAAZHJzL2Uyb0RvYy54bWxQSwUGAAAAAAYA&#10;BgBZAQAAhAUAAAAA&#10;">
                <v:fill on="f" focussize="0,0"/>
                <v:stroke weight="1pt" color="#000000" joinstyle="round"/>
                <v:imagedata o:title=""/>
                <o:lock v:ext="edit" aspectratio="f"/>
              </v:line>
            </w:pict>
          </mc:Fallback>
        </mc:AlternateContent>
      </w:r>
      <w:r>
        <w:rPr>
          <w:rFonts w:hint="eastAsia" w:ascii="仿宋_GB2312" w:eastAsia="仿宋_GB2312"/>
          <w:color w:val="000000"/>
          <w:sz w:val="32"/>
          <w:szCs w:val="32"/>
        </w:rPr>
        <w:t>四川省医疗卫生与健康促进会     202</w:t>
      </w:r>
      <w:r>
        <w:rPr>
          <w:rFonts w:ascii="仿宋_GB2312" w:eastAsia="仿宋_GB2312"/>
          <w:color w:val="000000"/>
          <w:sz w:val="32"/>
          <w:szCs w:val="32"/>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E03DB"/>
    <w:multiLevelType w:val="multilevel"/>
    <w:tmpl w:val="06AE03DB"/>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FAE26A7"/>
    <w:multiLevelType w:val="multilevel"/>
    <w:tmpl w:val="0FAE26A7"/>
    <w:lvl w:ilvl="0" w:tentative="0">
      <w:start w:val="5"/>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CAD4646"/>
    <w:multiLevelType w:val="multilevel"/>
    <w:tmpl w:val="1CAD4646"/>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hZDg4MmZkNDM5ZGRmMjk2YTE0OGE4NzUzYWUzMWIifQ=="/>
  </w:docVars>
  <w:rsids>
    <w:rsidRoot w:val="00A917E5"/>
    <w:rsid w:val="00001257"/>
    <w:rsid w:val="000042E5"/>
    <w:rsid w:val="00066A14"/>
    <w:rsid w:val="000F5D40"/>
    <w:rsid w:val="00144C6F"/>
    <w:rsid w:val="001B66DA"/>
    <w:rsid w:val="001D0C99"/>
    <w:rsid w:val="0021511F"/>
    <w:rsid w:val="002A4E79"/>
    <w:rsid w:val="0033794E"/>
    <w:rsid w:val="003A6BA9"/>
    <w:rsid w:val="003B124F"/>
    <w:rsid w:val="003B5F2C"/>
    <w:rsid w:val="0047771E"/>
    <w:rsid w:val="004B0FC9"/>
    <w:rsid w:val="004B17D1"/>
    <w:rsid w:val="005031E4"/>
    <w:rsid w:val="00511060"/>
    <w:rsid w:val="00547870"/>
    <w:rsid w:val="00560976"/>
    <w:rsid w:val="00627C37"/>
    <w:rsid w:val="0067230E"/>
    <w:rsid w:val="006B57EC"/>
    <w:rsid w:val="00706ADB"/>
    <w:rsid w:val="00722497"/>
    <w:rsid w:val="00744833"/>
    <w:rsid w:val="00796DC1"/>
    <w:rsid w:val="007B3813"/>
    <w:rsid w:val="007D589B"/>
    <w:rsid w:val="00807926"/>
    <w:rsid w:val="008143E1"/>
    <w:rsid w:val="00853372"/>
    <w:rsid w:val="008A0E5A"/>
    <w:rsid w:val="008C5CA0"/>
    <w:rsid w:val="0095731E"/>
    <w:rsid w:val="00995A7A"/>
    <w:rsid w:val="009D5E03"/>
    <w:rsid w:val="00A724D9"/>
    <w:rsid w:val="00A762F3"/>
    <w:rsid w:val="00A917E5"/>
    <w:rsid w:val="00B74617"/>
    <w:rsid w:val="00BE0D7E"/>
    <w:rsid w:val="00C02E39"/>
    <w:rsid w:val="00C13E30"/>
    <w:rsid w:val="00C43701"/>
    <w:rsid w:val="00C90034"/>
    <w:rsid w:val="00CE3D76"/>
    <w:rsid w:val="00CE42DF"/>
    <w:rsid w:val="00D34977"/>
    <w:rsid w:val="00DC6230"/>
    <w:rsid w:val="00DF23BF"/>
    <w:rsid w:val="00E15029"/>
    <w:rsid w:val="00E1720C"/>
    <w:rsid w:val="00E42DDC"/>
    <w:rsid w:val="00E65DDB"/>
    <w:rsid w:val="00EA19C5"/>
    <w:rsid w:val="00EB36B4"/>
    <w:rsid w:val="00F4577A"/>
    <w:rsid w:val="00F71D77"/>
    <w:rsid w:val="00FB69B8"/>
    <w:rsid w:val="1AAC5612"/>
    <w:rsid w:val="7BF478A6"/>
    <w:rsid w:val="7FD2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1102</Words>
  <Characters>1196</Characters>
  <Lines>9</Lines>
  <Paragraphs>2</Paragraphs>
  <TotalTime>65</TotalTime>
  <ScaleCrop>false</ScaleCrop>
  <LinksUpToDate>false</LinksUpToDate>
  <CharactersWithSpaces>1306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2023-04-23T13:35:00Z</dcterms:created>
  <dc:creator>Cauchy</dc:creator>
  <cp:lastModifiedBy>lu</cp:lastModifiedBy>
  <cp:lastPrinted>2023-04-25T03:21:37Z</cp:lastPrinted>
  <dcterms:modified xsi:type="dcterms:W3CDTF">2023-04-25T04:17:33Z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2EF664B744DB45348421187C0B7DC1E4_13</vt:lpwstr>
  </property>
</Properties>
</file>