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916E3" w14:textId="4BA420E4" w:rsidR="004E432C" w:rsidRDefault="004E432C" w:rsidP="008F45BC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病</w:t>
      </w:r>
      <w:r w:rsidR="0034017E">
        <w:rPr>
          <w:rFonts w:hint="eastAsia"/>
          <w:b/>
          <w:bCs/>
          <w:sz w:val="32"/>
          <w:szCs w:val="32"/>
        </w:rPr>
        <w:t>例</w:t>
      </w:r>
      <w:r>
        <w:rPr>
          <w:rFonts w:hint="eastAsia"/>
          <w:b/>
          <w:bCs/>
          <w:sz w:val="32"/>
          <w:szCs w:val="32"/>
        </w:rPr>
        <w:t>征集要求</w:t>
      </w:r>
    </w:p>
    <w:p w14:paraId="67864C50" w14:textId="714056AC" w:rsidR="0034017E" w:rsidRDefault="0034017E" w:rsidP="0034017E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1.病例</w:t>
      </w:r>
      <w:r w:rsidRPr="0034017E">
        <w:rPr>
          <w:rFonts w:hint="eastAsia"/>
          <w:sz w:val="32"/>
          <w:szCs w:val="32"/>
        </w:rPr>
        <w:t>应</w:t>
      </w:r>
      <w:r>
        <w:rPr>
          <w:rFonts w:hint="eastAsia"/>
          <w:sz w:val="32"/>
          <w:szCs w:val="32"/>
        </w:rPr>
        <w:t>为本单位诊疗的真实病例，严禁杜撰</w:t>
      </w:r>
      <w:r w:rsidR="002515FA">
        <w:rPr>
          <w:rFonts w:hint="eastAsia"/>
          <w:sz w:val="32"/>
          <w:szCs w:val="32"/>
        </w:rPr>
        <w:t>、编造</w:t>
      </w:r>
      <w:r>
        <w:rPr>
          <w:rFonts w:hint="eastAsia"/>
          <w:sz w:val="32"/>
          <w:szCs w:val="32"/>
        </w:rPr>
        <w:t>。</w:t>
      </w:r>
    </w:p>
    <w:p w14:paraId="1FE32D82" w14:textId="757BAED5" w:rsidR="0034017E" w:rsidRDefault="0034017E" w:rsidP="0034017E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2.病例</w:t>
      </w:r>
      <w:r w:rsidR="002515FA">
        <w:rPr>
          <w:rFonts w:hint="eastAsia"/>
          <w:sz w:val="32"/>
          <w:szCs w:val="32"/>
        </w:rPr>
        <w:t>最好</w:t>
      </w:r>
      <w:r w:rsidRPr="0034017E">
        <w:rPr>
          <w:rFonts w:hint="eastAsia"/>
          <w:sz w:val="32"/>
          <w:szCs w:val="32"/>
        </w:rPr>
        <w:t>具有独特性</w:t>
      </w:r>
      <w:r>
        <w:rPr>
          <w:rFonts w:hint="eastAsia"/>
          <w:sz w:val="32"/>
          <w:szCs w:val="32"/>
        </w:rPr>
        <w:t>、创新性</w:t>
      </w:r>
      <w:r w:rsidRPr="0034017E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比如相对</w:t>
      </w:r>
      <w:r w:rsidRPr="0034017E">
        <w:rPr>
          <w:rFonts w:hint="eastAsia"/>
          <w:sz w:val="32"/>
          <w:szCs w:val="32"/>
        </w:rPr>
        <w:t>少见</w:t>
      </w:r>
      <w:r>
        <w:rPr>
          <w:rFonts w:hint="eastAsia"/>
          <w:sz w:val="32"/>
          <w:szCs w:val="32"/>
        </w:rPr>
        <w:t>的动物致伤、特殊部位受伤、具有特殊诊疗过程</w:t>
      </w:r>
      <w:r w:rsidR="002515FA">
        <w:rPr>
          <w:rFonts w:hint="eastAsia"/>
          <w:sz w:val="32"/>
          <w:szCs w:val="32"/>
        </w:rPr>
        <w:t>、</w:t>
      </w:r>
      <w:r w:rsidR="00DF2F63">
        <w:rPr>
          <w:rFonts w:hint="eastAsia"/>
          <w:sz w:val="32"/>
          <w:szCs w:val="32"/>
        </w:rPr>
        <w:t>复杂具有并发症、</w:t>
      </w:r>
      <w:r w:rsidR="002515FA">
        <w:rPr>
          <w:rFonts w:hint="eastAsia"/>
          <w:sz w:val="32"/>
          <w:szCs w:val="32"/>
        </w:rPr>
        <w:t>存在误诊等</w:t>
      </w:r>
      <w:r w:rsidRPr="0034017E">
        <w:rPr>
          <w:rFonts w:hint="eastAsia"/>
          <w:sz w:val="32"/>
          <w:szCs w:val="32"/>
        </w:rPr>
        <w:t>。</w:t>
      </w:r>
    </w:p>
    <w:p w14:paraId="532A0E18" w14:textId="13EC3354" w:rsidR="002515FA" w:rsidRDefault="002515FA" w:rsidP="0034017E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3.</w:t>
      </w:r>
      <w:r w:rsidRPr="002515FA">
        <w:rPr>
          <w:rFonts w:hint="eastAsia"/>
          <w:sz w:val="32"/>
          <w:szCs w:val="32"/>
        </w:rPr>
        <w:t xml:space="preserve"> </w:t>
      </w:r>
      <w:r w:rsidRPr="0034017E">
        <w:rPr>
          <w:rFonts w:hint="eastAsia"/>
          <w:sz w:val="32"/>
          <w:szCs w:val="32"/>
        </w:rPr>
        <w:t>病例</w:t>
      </w:r>
      <w:r>
        <w:rPr>
          <w:rFonts w:hint="eastAsia"/>
          <w:sz w:val="32"/>
          <w:szCs w:val="32"/>
        </w:rPr>
        <w:t>最好</w:t>
      </w:r>
      <w:r w:rsidRPr="0034017E">
        <w:rPr>
          <w:rFonts w:hint="eastAsia"/>
          <w:sz w:val="32"/>
          <w:szCs w:val="32"/>
        </w:rPr>
        <w:t>能够为</w:t>
      </w:r>
      <w:r>
        <w:rPr>
          <w:rFonts w:hint="eastAsia"/>
          <w:sz w:val="32"/>
          <w:szCs w:val="32"/>
        </w:rPr>
        <w:t>从业医务人员</w:t>
      </w:r>
      <w:r w:rsidRPr="0034017E">
        <w:rPr>
          <w:rFonts w:hint="eastAsia"/>
          <w:sz w:val="32"/>
          <w:szCs w:val="32"/>
        </w:rPr>
        <w:t>提供</w:t>
      </w:r>
      <w:r>
        <w:rPr>
          <w:rFonts w:hint="eastAsia"/>
          <w:sz w:val="32"/>
          <w:szCs w:val="32"/>
        </w:rPr>
        <w:t>临床实际</w:t>
      </w:r>
      <w:r w:rsidRPr="0034017E">
        <w:rPr>
          <w:rFonts w:hint="eastAsia"/>
          <w:sz w:val="32"/>
          <w:szCs w:val="32"/>
        </w:rPr>
        <w:t>的经验或教训，具有参考价值和可读性</w:t>
      </w:r>
      <w:r>
        <w:rPr>
          <w:rFonts w:hint="eastAsia"/>
          <w:sz w:val="32"/>
          <w:szCs w:val="32"/>
        </w:rPr>
        <w:t>，</w:t>
      </w:r>
      <w:r w:rsidRPr="0034017E">
        <w:rPr>
          <w:rFonts w:hint="eastAsia"/>
          <w:sz w:val="32"/>
          <w:szCs w:val="32"/>
        </w:rPr>
        <w:t>能够引起读者的兴趣，并激发他们进一步探讨和学习的愿望</w:t>
      </w:r>
      <w:r>
        <w:rPr>
          <w:rFonts w:hint="eastAsia"/>
          <w:sz w:val="32"/>
          <w:szCs w:val="32"/>
        </w:rPr>
        <w:t>。</w:t>
      </w:r>
    </w:p>
    <w:p w14:paraId="0B9912CC" w14:textId="41C637A1" w:rsidR="004E432C" w:rsidRDefault="002515FA" w:rsidP="002515FA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4.病例资料应完整、翔实，最好有图片（图片需有版权，</w:t>
      </w:r>
      <w:r w:rsidR="00196ADB">
        <w:rPr>
          <w:rFonts w:hint="eastAsia"/>
          <w:sz w:val="32"/>
          <w:szCs w:val="32"/>
        </w:rPr>
        <w:t>禁止使用网络来源或存在版权争议素材，同时</w:t>
      </w:r>
      <w:r>
        <w:rPr>
          <w:rFonts w:hint="eastAsia"/>
          <w:sz w:val="32"/>
          <w:szCs w:val="32"/>
        </w:rPr>
        <w:t>注意保护患者隐私）。</w:t>
      </w:r>
    </w:p>
    <w:p w14:paraId="4C59D0A2" w14:textId="6404FB23" w:rsidR="002515FA" w:rsidRDefault="002515FA" w:rsidP="002515FA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5.</w:t>
      </w:r>
      <w:r w:rsidRPr="002515FA">
        <w:rPr>
          <w:rFonts w:hint="eastAsia"/>
          <w:sz w:val="32"/>
          <w:szCs w:val="32"/>
        </w:rPr>
        <w:t>病例</w:t>
      </w:r>
      <w:r>
        <w:rPr>
          <w:rFonts w:hint="eastAsia"/>
          <w:sz w:val="32"/>
          <w:szCs w:val="32"/>
        </w:rPr>
        <w:t>书写应参照</w:t>
      </w:r>
      <w:proofErr w:type="gramStart"/>
      <w:r>
        <w:rPr>
          <w:rFonts w:hint="eastAsia"/>
          <w:sz w:val="32"/>
          <w:szCs w:val="32"/>
        </w:rPr>
        <w:t>以下样章</w:t>
      </w:r>
      <w:proofErr w:type="gramEnd"/>
      <w:r w:rsidR="00196ADB">
        <w:rPr>
          <w:rFonts w:hint="eastAsia"/>
          <w:sz w:val="32"/>
          <w:szCs w:val="32"/>
        </w:rPr>
        <w:t>（非真实病例）</w:t>
      </w:r>
      <w:r>
        <w:rPr>
          <w:rFonts w:hint="eastAsia"/>
          <w:sz w:val="32"/>
          <w:szCs w:val="32"/>
        </w:rPr>
        <w:t>的结构，简明扼要，</w:t>
      </w:r>
      <w:r w:rsidRPr="002515FA">
        <w:rPr>
          <w:rFonts w:hint="eastAsia"/>
          <w:sz w:val="32"/>
          <w:szCs w:val="32"/>
        </w:rPr>
        <w:t>总字数一般</w:t>
      </w:r>
      <w:r>
        <w:rPr>
          <w:rFonts w:hint="eastAsia"/>
          <w:sz w:val="32"/>
          <w:szCs w:val="32"/>
        </w:rPr>
        <w:t>控制</w:t>
      </w:r>
      <w:r w:rsidRPr="002515FA">
        <w:rPr>
          <w:rFonts w:hint="eastAsia"/>
          <w:sz w:val="32"/>
          <w:szCs w:val="32"/>
        </w:rPr>
        <w:t>在</w:t>
      </w:r>
      <w:r>
        <w:rPr>
          <w:rFonts w:hint="eastAsia"/>
          <w:sz w:val="32"/>
          <w:szCs w:val="32"/>
        </w:rPr>
        <w:t>1</w:t>
      </w:r>
      <w:r w:rsidRPr="002515FA">
        <w:rPr>
          <w:rFonts w:hint="eastAsia"/>
          <w:sz w:val="32"/>
          <w:szCs w:val="32"/>
        </w:rPr>
        <w:t>000~3000字之间</w:t>
      </w:r>
      <w:r>
        <w:rPr>
          <w:rFonts w:hint="eastAsia"/>
          <w:sz w:val="32"/>
          <w:szCs w:val="32"/>
        </w:rPr>
        <w:t>。</w:t>
      </w:r>
    </w:p>
    <w:p w14:paraId="5C30CDB2" w14:textId="27400EA2" w:rsidR="002515FA" w:rsidRDefault="002515FA" w:rsidP="002515FA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6.</w:t>
      </w:r>
      <w:r w:rsidR="003C44F1">
        <w:rPr>
          <w:rFonts w:hint="eastAsia"/>
          <w:sz w:val="32"/>
          <w:szCs w:val="32"/>
        </w:rPr>
        <w:t>思考与讨论部分应充分，不可一笔带过。</w:t>
      </w:r>
    </w:p>
    <w:p w14:paraId="3326E86D" w14:textId="77777777" w:rsidR="002515FA" w:rsidRPr="002515FA" w:rsidRDefault="002515FA" w:rsidP="002515FA">
      <w:pPr>
        <w:jc w:val="left"/>
        <w:rPr>
          <w:rFonts w:hint="eastAsia"/>
          <w:sz w:val="32"/>
          <w:szCs w:val="32"/>
        </w:rPr>
      </w:pPr>
    </w:p>
    <w:p w14:paraId="07C6DD58" w14:textId="63B8886B" w:rsidR="00C616E5" w:rsidRDefault="008F45BC" w:rsidP="008F45BC">
      <w:pPr>
        <w:jc w:val="center"/>
        <w:rPr>
          <w:rFonts w:hint="eastAsia"/>
          <w:b/>
          <w:bCs/>
          <w:sz w:val="32"/>
          <w:szCs w:val="32"/>
        </w:rPr>
      </w:pPr>
      <w:proofErr w:type="gramStart"/>
      <w:r w:rsidRPr="008F45BC">
        <w:rPr>
          <w:rFonts w:hint="eastAsia"/>
          <w:b/>
          <w:bCs/>
          <w:sz w:val="32"/>
          <w:szCs w:val="32"/>
        </w:rPr>
        <w:t>病例</w:t>
      </w:r>
      <w:r w:rsidR="00D27766">
        <w:rPr>
          <w:rFonts w:hint="eastAsia"/>
          <w:b/>
          <w:bCs/>
          <w:sz w:val="32"/>
          <w:szCs w:val="32"/>
        </w:rPr>
        <w:t>样章</w:t>
      </w:r>
      <w:proofErr w:type="gramEnd"/>
      <w:r w:rsidR="00346BDA">
        <w:rPr>
          <w:rFonts w:hint="eastAsia"/>
          <w:b/>
          <w:bCs/>
          <w:sz w:val="32"/>
          <w:szCs w:val="32"/>
        </w:rPr>
        <w:t xml:space="preserve"> </w:t>
      </w:r>
      <w:r w:rsidR="00F0729E">
        <w:rPr>
          <w:rFonts w:hint="eastAsia"/>
          <w:b/>
          <w:bCs/>
          <w:sz w:val="32"/>
          <w:szCs w:val="32"/>
        </w:rPr>
        <w:t>犬</w:t>
      </w:r>
      <w:r w:rsidR="00346BDA">
        <w:rPr>
          <w:rFonts w:hint="eastAsia"/>
          <w:b/>
          <w:bCs/>
          <w:sz w:val="32"/>
          <w:szCs w:val="32"/>
        </w:rPr>
        <w:t>咬伤</w:t>
      </w:r>
      <w:r w:rsidR="00F0729E">
        <w:rPr>
          <w:rFonts w:hint="eastAsia"/>
          <w:b/>
          <w:bCs/>
          <w:sz w:val="32"/>
          <w:szCs w:val="32"/>
        </w:rPr>
        <w:t>口唇部</w:t>
      </w:r>
    </w:p>
    <w:p w14:paraId="7AF87418" w14:textId="73E053B9" w:rsidR="008F45BC" w:rsidRDefault="008F45BC" w:rsidP="008F45BC"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患者</w:t>
      </w:r>
      <w:r w:rsidR="00346BDA">
        <w:rPr>
          <w:rFonts w:hint="eastAsia"/>
          <w:sz w:val="30"/>
          <w:szCs w:val="30"/>
        </w:rPr>
        <w:t>女</w:t>
      </w:r>
      <w:r>
        <w:rPr>
          <w:rFonts w:hint="eastAsia"/>
          <w:sz w:val="30"/>
          <w:szCs w:val="30"/>
        </w:rPr>
        <w:t>性，26岁。20</w:t>
      </w:r>
      <w:r w:rsidR="000D41E9">
        <w:rPr>
          <w:rFonts w:hint="eastAsia"/>
          <w:sz w:val="30"/>
          <w:szCs w:val="30"/>
        </w:rPr>
        <w:t>24年2月26日</w:t>
      </w:r>
      <w:r w:rsidR="00346BDA">
        <w:rPr>
          <w:rFonts w:hint="eastAsia"/>
          <w:sz w:val="30"/>
          <w:szCs w:val="30"/>
        </w:rPr>
        <w:t>来诊</w:t>
      </w:r>
      <w:r w:rsidR="000D41E9">
        <w:rPr>
          <w:rFonts w:hint="eastAsia"/>
          <w:sz w:val="30"/>
          <w:szCs w:val="30"/>
        </w:rPr>
        <w:t>。</w:t>
      </w:r>
    </w:p>
    <w:p w14:paraId="5535BB7E" w14:textId="273DDDC6" w:rsidR="000D41E9" w:rsidRDefault="000D41E9" w:rsidP="008F45BC"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一、主诉</w:t>
      </w:r>
    </w:p>
    <w:p w14:paraId="319E4565" w14:textId="5CA8EE56" w:rsidR="000D41E9" w:rsidRDefault="00346BDA" w:rsidP="00346BDA">
      <w:pPr>
        <w:ind w:firstLineChars="200" w:firstLine="60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犬</w:t>
      </w:r>
      <w:r w:rsidR="000D41E9">
        <w:rPr>
          <w:rFonts w:hint="eastAsia"/>
          <w:sz w:val="30"/>
          <w:szCs w:val="30"/>
        </w:rPr>
        <w:t>咬伤</w:t>
      </w:r>
      <w:r>
        <w:rPr>
          <w:rFonts w:hint="eastAsia"/>
          <w:sz w:val="30"/>
          <w:szCs w:val="30"/>
        </w:rPr>
        <w:t>嘴唇30分钟</w:t>
      </w:r>
      <w:r w:rsidR="000D41E9">
        <w:rPr>
          <w:rFonts w:hint="eastAsia"/>
          <w:sz w:val="30"/>
          <w:szCs w:val="30"/>
        </w:rPr>
        <w:t>。</w:t>
      </w:r>
    </w:p>
    <w:p w14:paraId="3C9123F0" w14:textId="0D945D55" w:rsidR="00346BDA" w:rsidRDefault="00346BDA" w:rsidP="008F45BC"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二、病史询问</w:t>
      </w:r>
    </w:p>
    <w:p w14:paraId="1ECFC15D" w14:textId="384A8575" w:rsidR="00346BDA" w:rsidRDefault="00346BDA" w:rsidP="00346BDA">
      <w:pPr>
        <w:ind w:firstLineChars="200" w:firstLine="60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30分钟前患者</w:t>
      </w:r>
      <w:r w:rsidR="00C57B9D">
        <w:rPr>
          <w:rFonts w:hint="eastAsia"/>
          <w:sz w:val="30"/>
          <w:szCs w:val="30"/>
        </w:rPr>
        <w:t>用嘴喂自家饲养的博美犬</w:t>
      </w:r>
      <w:r w:rsidR="00DE26F1">
        <w:rPr>
          <w:rFonts w:hint="eastAsia"/>
          <w:sz w:val="30"/>
          <w:szCs w:val="30"/>
        </w:rPr>
        <w:t>（1岁，未接种狂犬病疫苗）</w:t>
      </w:r>
      <w:r w:rsidR="00C57B9D">
        <w:rPr>
          <w:rFonts w:hint="eastAsia"/>
          <w:sz w:val="30"/>
          <w:szCs w:val="30"/>
        </w:rPr>
        <w:t>牛肉干时被咬伤嘴唇，当即感觉剧烈疼痛，伴有明</w:t>
      </w:r>
      <w:r w:rsidR="00C57B9D">
        <w:rPr>
          <w:rFonts w:hint="eastAsia"/>
          <w:sz w:val="30"/>
          <w:szCs w:val="30"/>
        </w:rPr>
        <w:lastRenderedPageBreak/>
        <w:t>显出血，无口唇麻木感，未见牙齿等组织脱落，当即用毛巾按压伤口</w:t>
      </w:r>
      <w:r w:rsidR="00DE26F1">
        <w:rPr>
          <w:rFonts w:hint="eastAsia"/>
          <w:sz w:val="30"/>
          <w:szCs w:val="30"/>
        </w:rPr>
        <w:t>来诊</w:t>
      </w:r>
      <w:r w:rsidR="00C57B9D">
        <w:rPr>
          <w:rFonts w:hint="eastAsia"/>
          <w:sz w:val="30"/>
          <w:szCs w:val="30"/>
        </w:rPr>
        <w:t>。</w:t>
      </w:r>
    </w:p>
    <w:p w14:paraId="55ECF3BE" w14:textId="07173D9F" w:rsidR="00F96759" w:rsidRDefault="00F96759" w:rsidP="00346BDA">
      <w:pPr>
        <w:ind w:firstLineChars="200" w:firstLine="60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既往身体健康，体重63kg。否认高血压、冠心病等慢性病史，1年前曾行隆鼻手术。无过敏史，</w:t>
      </w:r>
      <w:r w:rsidRPr="00F96759">
        <w:rPr>
          <w:rFonts w:hint="eastAsia"/>
          <w:sz w:val="30"/>
          <w:szCs w:val="30"/>
        </w:rPr>
        <w:t>无激素</w:t>
      </w:r>
      <w:r>
        <w:rPr>
          <w:rFonts w:hint="eastAsia"/>
          <w:sz w:val="30"/>
          <w:szCs w:val="30"/>
        </w:rPr>
        <w:t>类</w:t>
      </w:r>
      <w:r w:rsidRPr="00F96759">
        <w:rPr>
          <w:rFonts w:hint="eastAsia"/>
          <w:sz w:val="30"/>
          <w:szCs w:val="30"/>
        </w:rPr>
        <w:t>药物</w:t>
      </w:r>
      <w:r>
        <w:rPr>
          <w:rFonts w:hint="eastAsia"/>
          <w:sz w:val="30"/>
          <w:szCs w:val="30"/>
        </w:rPr>
        <w:t>服用</w:t>
      </w:r>
      <w:r w:rsidRPr="00F96759">
        <w:rPr>
          <w:rFonts w:hint="eastAsia"/>
          <w:sz w:val="30"/>
          <w:szCs w:val="30"/>
        </w:rPr>
        <w:t>史</w:t>
      </w:r>
      <w:r>
        <w:rPr>
          <w:rFonts w:hint="eastAsia"/>
          <w:sz w:val="30"/>
          <w:szCs w:val="30"/>
        </w:rPr>
        <w:t>，</w:t>
      </w:r>
      <w:r w:rsidRPr="00F96759">
        <w:rPr>
          <w:rFonts w:hint="eastAsia"/>
          <w:sz w:val="30"/>
          <w:szCs w:val="30"/>
        </w:rPr>
        <w:t>无阿司匹林、波立维、华法令等</w:t>
      </w:r>
      <w:r>
        <w:rPr>
          <w:rFonts w:hint="eastAsia"/>
          <w:sz w:val="30"/>
          <w:szCs w:val="30"/>
        </w:rPr>
        <w:t>抗凝</w:t>
      </w:r>
      <w:proofErr w:type="gramStart"/>
      <w:r>
        <w:rPr>
          <w:rFonts w:hint="eastAsia"/>
          <w:sz w:val="30"/>
          <w:szCs w:val="30"/>
        </w:rPr>
        <w:t>抗板</w:t>
      </w:r>
      <w:r w:rsidRPr="00F96759">
        <w:rPr>
          <w:rFonts w:hint="eastAsia"/>
          <w:sz w:val="30"/>
          <w:szCs w:val="30"/>
        </w:rPr>
        <w:t>药物</w:t>
      </w:r>
      <w:proofErr w:type="gramEnd"/>
      <w:r w:rsidRPr="00F96759">
        <w:rPr>
          <w:rFonts w:hint="eastAsia"/>
          <w:sz w:val="30"/>
          <w:szCs w:val="30"/>
        </w:rPr>
        <w:t>服用</w:t>
      </w:r>
      <w:r>
        <w:rPr>
          <w:rFonts w:hint="eastAsia"/>
          <w:sz w:val="30"/>
          <w:szCs w:val="30"/>
        </w:rPr>
        <w:t>史。近3日无饮酒史。患者有破伤风免疫史，未接种过狂犬病疫苗。</w:t>
      </w:r>
    </w:p>
    <w:p w14:paraId="1ED26FAA" w14:textId="1C46F72E" w:rsidR="00F96759" w:rsidRDefault="006C1588" w:rsidP="006C1588"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三、体格检查</w:t>
      </w:r>
    </w:p>
    <w:p w14:paraId="3D5BED03" w14:textId="249E285C" w:rsidR="006C1588" w:rsidRDefault="006C1588" w:rsidP="006C1588"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</w:t>
      </w:r>
      <w:r w:rsidR="009071CC" w:rsidRPr="009071CC">
        <w:rPr>
          <w:rFonts w:hint="eastAsia"/>
          <w:sz w:val="30"/>
          <w:szCs w:val="30"/>
        </w:rPr>
        <w:t xml:space="preserve">心率 </w:t>
      </w:r>
      <w:r w:rsidR="009071CC">
        <w:rPr>
          <w:rFonts w:hint="eastAsia"/>
          <w:sz w:val="30"/>
          <w:szCs w:val="30"/>
        </w:rPr>
        <w:t>98</w:t>
      </w:r>
      <w:r w:rsidR="009071CC" w:rsidRPr="009071CC">
        <w:rPr>
          <w:rFonts w:hint="eastAsia"/>
          <w:sz w:val="30"/>
          <w:szCs w:val="30"/>
        </w:rPr>
        <w:t xml:space="preserve">次/分，血压 </w:t>
      </w:r>
      <w:r w:rsidR="009071CC">
        <w:rPr>
          <w:rFonts w:hint="eastAsia"/>
          <w:sz w:val="30"/>
          <w:szCs w:val="30"/>
        </w:rPr>
        <w:t>132</w:t>
      </w:r>
      <w:r w:rsidR="009071CC" w:rsidRPr="009071CC">
        <w:rPr>
          <w:rFonts w:hint="eastAsia"/>
          <w:sz w:val="30"/>
          <w:szCs w:val="30"/>
        </w:rPr>
        <w:t>/</w:t>
      </w:r>
      <w:r w:rsidR="009071CC">
        <w:rPr>
          <w:rFonts w:hint="eastAsia"/>
          <w:sz w:val="30"/>
          <w:szCs w:val="30"/>
        </w:rPr>
        <w:t>81</w:t>
      </w:r>
      <w:r w:rsidR="009071CC" w:rsidRPr="009071CC">
        <w:rPr>
          <w:rFonts w:hint="eastAsia"/>
          <w:sz w:val="30"/>
          <w:szCs w:val="30"/>
        </w:rPr>
        <w:t xml:space="preserve">mmHg，体温 </w:t>
      </w:r>
      <w:r w:rsidR="009071CC">
        <w:rPr>
          <w:rFonts w:hint="eastAsia"/>
          <w:sz w:val="30"/>
          <w:szCs w:val="30"/>
        </w:rPr>
        <w:t>36.7</w:t>
      </w:r>
      <w:r w:rsidR="009071CC" w:rsidRPr="009071CC">
        <w:rPr>
          <w:rFonts w:hint="eastAsia"/>
          <w:sz w:val="30"/>
          <w:szCs w:val="30"/>
        </w:rPr>
        <w:t>℃。</w:t>
      </w:r>
      <w:r>
        <w:rPr>
          <w:rFonts w:hint="eastAsia"/>
          <w:sz w:val="30"/>
          <w:szCs w:val="30"/>
        </w:rPr>
        <w:t>神清</w:t>
      </w:r>
      <w:r w:rsidR="00F46808" w:rsidRPr="00F46808">
        <w:rPr>
          <w:rFonts w:hint="eastAsia"/>
          <w:sz w:val="30"/>
          <w:szCs w:val="30"/>
        </w:rPr>
        <w:t>语利，问答切题，</w:t>
      </w:r>
      <w:r w:rsidR="0044329F">
        <w:rPr>
          <w:rFonts w:hint="eastAsia"/>
          <w:sz w:val="30"/>
          <w:szCs w:val="30"/>
        </w:rPr>
        <w:t>上唇部位</w:t>
      </w:r>
      <w:r w:rsidR="00F46808" w:rsidRPr="00F46808">
        <w:rPr>
          <w:rFonts w:hint="eastAsia"/>
          <w:sz w:val="30"/>
          <w:szCs w:val="30"/>
        </w:rPr>
        <w:t>可见长约</w:t>
      </w:r>
      <w:r w:rsidR="00F46808">
        <w:rPr>
          <w:rFonts w:hint="eastAsia"/>
          <w:sz w:val="30"/>
          <w:szCs w:val="30"/>
        </w:rPr>
        <w:t>3</w:t>
      </w:r>
      <w:r w:rsidR="00F46808" w:rsidRPr="00F46808">
        <w:rPr>
          <w:rFonts w:hint="eastAsia"/>
          <w:sz w:val="30"/>
          <w:szCs w:val="30"/>
        </w:rPr>
        <w:t xml:space="preserve">cm </w:t>
      </w:r>
      <w:r w:rsidR="00F46808">
        <w:rPr>
          <w:rFonts w:hint="eastAsia"/>
          <w:sz w:val="30"/>
          <w:szCs w:val="30"/>
        </w:rPr>
        <w:t>不规则</w:t>
      </w:r>
      <w:r w:rsidR="00F46808" w:rsidRPr="00F46808">
        <w:rPr>
          <w:rFonts w:hint="eastAsia"/>
          <w:sz w:val="30"/>
          <w:szCs w:val="30"/>
        </w:rPr>
        <w:t>皮肤裂伤</w:t>
      </w:r>
      <w:r w:rsidR="00F46808">
        <w:rPr>
          <w:rFonts w:hint="eastAsia"/>
          <w:sz w:val="30"/>
          <w:szCs w:val="30"/>
        </w:rPr>
        <w:t>，累及唇红及周围皮肤，</w:t>
      </w:r>
      <w:r w:rsidR="00F46808" w:rsidRPr="00F46808">
        <w:rPr>
          <w:rFonts w:hint="eastAsia"/>
          <w:sz w:val="30"/>
          <w:szCs w:val="30"/>
        </w:rPr>
        <w:t>创缘不</w:t>
      </w:r>
      <w:r w:rsidR="009071CC">
        <w:rPr>
          <w:rFonts w:hint="eastAsia"/>
          <w:sz w:val="30"/>
          <w:szCs w:val="30"/>
        </w:rPr>
        <w:t>整齐</w:t>
      </w:r>
      <w:r w:rsidR="00F46808" w:rsidRPr="00F46808">
        <w:rPr>
          <w:rFonts w:hint="eastAsia"/>
          <w:sz w:val="30"/>
          <w:szCs w:val="30"/>
        </w:rPr>
        <w:t>，深及皮下组织</w:t>
      </w:r>
      <w:r w:rsidR="009071CC">
        <w:rPr>
          <w:rFonts w:hint="eastAsia"/>
          <w:sz w:val="30"/>
          <w:szCs w:val="30"/>
        </w:rPr>
        <w:t>，</w:t>
      </w:r>
      <w:r w:rsidR="00F46808" w:rsidRPr="00F46808">
        <w:rPr>
          <w:rFonts w:hint="eastAsia"/>
          <w:sz w:val="30"/>
          <w:szCs w:val="30"/>
        </w:rPr>
        <w:t>有活动性出血</w:t>
      </w:r>
      <w:r w:rsidR="009071CC">
        <w:rPr>
          <w:rFonts w:hint="eastAsia"/>
          <w:sz w:val="30"/>
          <w:szCs w:val="30"/>
        </w:rPr>
        <w:t>，未见</w:t>
      </w:r>
      <w:r w:rsidR="00F46808" w:rsidRPr="00F46808">
        <w:rPr>
          <w:rFonts w:hint="eastAsia"/>
          <w:sz w:val="30"/>
          <w:szCs w:val="30"/>
        </w:rPr>
        <w:t>明显异物残留</w:t>
      </w:r>
      <w:r w:rsidR="001D7205">
        <w:rPr>
          <w:rFonts w:hint="eastAsia"/>
          <w:sz w:val="30"/>
          <w:szCs w:val="30"/>
        </w:rPr>
        <w:t>和坏死组织</w:t>
      </w:r>
      <w:r w:rsidR="009071CC">
        <w:rPr>
          <w:rFonts w:hint="eastAsia"/>
          <w:sz w:val="30"/>
          <w:szCs w:val="30"/>
        </w:rPr>
        <w:t>，伤口周围感觉基本正常。</w:t>
      </w:r>
    </w:p>
    <w:p w14:paraId="5D2CBA5D" w14:textId="2F1AB942" w:rsidR="00C1286B" w:rsidRDefault="00100409" w:rsidP="00100409">
      <w:pPr>
        <w:jc w:val="center"/>
        <w:rPr>
          <w:rFonts w:hint="eastAsia"/>
          <w:sz w:val="30"/>
          <w:szCs w:val="30"/>
        </w:rPr>
      </w:pPr>
      <w:r>
        <w:rPr>
          <w:noProof/>
        </w:rPr>
        <w:drawing>
          <wp:inline distT="0" distB="0" distL="0" distR="0" wp14:anchorId="028E3004" wp14:editId="43F802F0">
            <wp:extent cx="5274310" cy="3953510"/>
            <wp:effectExtent l="0" t="0" r="0" b="0"/>
            <wp:docPr id="160205820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E3C88" w14:textId="687DF99D" w:rsidR="00100409" w:rsidRDefault="00100409" w:rsidP="00100409">
      <w:pPr>
        <w:jc w:val="center"/>
        <w:rPr>
          <w:rFonts w:hint="eastAsia"/>
          <w:sz w:val="30"/>
          <w:szCs w:val="30"/>
        </w:rPr>
      </w:pPr>
      <w:bookmarkStart w:id="0" w:name="_Hlk191461391"/>
      <w:r>
        <w:rPr>
          <w:rFonts w:hint="eastAsia"/>
          <w:sz w:val="30"/>
          <w:szCs w:val="30"/>
        </w:rPr>
        <w:t>图1 来诊时伤口情况</w:t>
      </w:r>
    </w:p>
    <w:bookmarkEnd w:id="0"/>
    <w:p w14:paraId="369D4917" w14:textId="2B75EF44" w:rsidR="009071CC" w:rsidRDefault="009071CC" w:rsidP="006C1588"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四、实验室及影像学检查</w:t>
      </w:r>
    </w:p>
    <w:p w14:paraId="53F5E642" w14:textId="750F8D56" w:rsidR="009071CC" w:rsidRPr="009071CC" w:rsidRDefault="009071CC" w:rsidP="009071CC"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</w:t>
      </w:r>
      <w:r w:rsidRPr="009071CC">
        <w:rPr>
          <w:rFonts w:hint="eastAsia"/>
          <w:sz w:val="30"/>
          <w:szCs w:val="30"/>
        </w:rPr>
        <w:t xml:space="preserve">血常规：WBC </w:t>
      </w:r>
      <w:r>
        <w:rPr>
          <w:rFonts w:hint="eastAsia"/>
          <w:sz w:val="30"/>
          <w:szCs w:val="30"/>
        </w:rPr>
        <w:t>6.5</w:t>
      </w:r>
      <w:r w:rsidRPr="009071CC">
        <w:rPr>
          <w:rFonts w:hint="eastAsia"/>
          <w:sz w:val="30"/>
          <w:szCs w:val="30"/>
        </w:rPr>
        <w:t>×10</w:t>
      </w:r>
      <w:r w:rsidRPr="009071CC">
        <w:rPr>
          <w:rFonts w:hint="eastAsia"/>
          <w:sz w:val="30"/>
          <w:szCs w:val="30"/>
          <w:vertAlign w:val="superscript"/>
        </w:rPr>
        <w:t>9</w:t>
      </w:r>
      <w:r w:rsidRPr="009071CC">
        <w:rPr>
          <w:rFonts w:hint="eastAsia"/>
          <w:sz w:val="30"/>
          <w:szCs w:val="30"/>
        </w:rPr>
        <w:t xml:space="preserve">/L，NE </w:t>
      </w:r>
      <w:r>
        <w:rPr>
          <w:rFonts w:hint="eastAsia"/>
          <w:sz w:val="30"/>
          <w:szCs w:val="30"/>
        </w:rPr>
        <w:t>7</w:t>
      </w:r>
      <w:r w:rsidRPr="009071CC">
        <w:rPr>
          <w:rFonts w:hint="eastAsia"/>
          <w:sz w:val="30"/>
          <w:szCs w:val="30"/>
        </w:rPr>
        <w:t xml:space="preserve">4%，CRP </w:t>
      </w:r>
      <w:r>
        <w:rPr>
          <w:rFonts w:hint="eastAsia"/>
          <w:sz w:val="30"/>
          <w:szCs w:val="30"/>
        </w:rPr>
        <w:t>8</w:t>
      </w:r>
      <w:r w:rsidRPr="009071CC">
        <w:rPr>
          <w:rFonts w:hint="eastAsia"/>
          <w:sz w:val="30"/>
          <w:szCs w:val="30"/>
        </w:rPr>
        <w:t>mg/L。</w:t>
      </w:r>
      <w:r>
        <w:rPr>
          <w:rFonts w:hint="eastAsia"/>
          <w:sz w:val="30"/>
          <w:szCs w:val="30"/>
        </w:rPr>
        <w:t>血气分析</w:t>
      </w:r>
      <w:r w:rsidRPr="009071CC">
        <w:rPr>
          <w:rFonts w:hint="eastAsia"/>
          <w:sz w:val="30"/>
          <w:szCs w:val="30"/>
        </w:rPr>
        <w:t>：PH 7.46，PO</w:t>
      </w:r>
      <w:r w:rsidRPr="009071CC">
        <w:rPr>
          <w:rFonts w:hint="eastAsia"/>
          <w:sz w:val="30"/>
          <w:szCs w:val="30"/>
          <w:vertAlign w:val="subscript"/>
        </w:rPr>
        <w:t>2</w:t>
      </w:r>
      <w:r w:rsidRPr="009071CC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9</w:t>
      </w:r>
      <w:r w:rsidRPr="009071CC">
        <w:rPr>
          <w:rFonts w:hint="eastAsia"/>
          <w:sz w:val="30"/>
          <w:szCs w:val="30"/>
        </w:rPr>
        <w:t>0，PCO</w:t>
      </w:r>
      <w:r w:rsidRPr="009071CC">
        <w:rPr>
          <w:rFonts w:hint="eastAsia"/>
          <w:sz w:val="30"/>
          <w:szCs w:val="30"/>
          <w:vertAlign w:val="subscript"/>
        </w:rPr>
        <w:t>2</w:t>
      </w:r>
      <w:r w:rsidRPr="009071CC">
        <w:rPr>
          <w:rFonts w:hint="eastAsia"/>
          <w:sz w:val="30"/>
          <w:szCs w:val="30"/>
        </w:rPr>
        <w:t xml:space="preserve"> 2</w:t>
      </w:r>
      <w:r>
        <w:rPr>
          <w:rFonts w:hint="eastAsia"/>
          <w:sz w:val="30"/>
          <w:szCs w:val="30"/>
        </w:rPr>
        <w:t>2</w:t>
      </w:r>
      <w:r w:rsidRPr="009071CC">
        <w:rPr>
          <w:rFonts w:hint="eastAsia"/>
          <w:sz w:val="30"/>
          <w:szCs w:val="30"/>
        </w:rPr>
        <w:t xml:space="preserve">，乳酸,1.0，HCO3 </w:t>
      </w:r>
      <w:r>
        <w:rPr>
          <w:rFonts w:hint="eastAsia"/>
          <w:sz w:val="30"/>
          <w:szCs w:val="30"/>
        </w:rPr>
        <w:t>26</w:t>
      </w:r>
      <w:r w:rsidRPr="009071CC">
        <w:rPr>
          <w:rFonts w:hint="eastAsia"/>
          <w:sz w:val="30"/>
          <w:szCs w:val="30"/>
        </w:rPr>
        <w:t>.8，SO</w:t>
      </w:r>
      <w:r w:rsidRPr="009071CC">
        <w:rPr>
          <w:rFonts w:hint="eastAsia"/>
          <w:sz w:val="30"/>
          <w:szCs w:val="30"/>
          <w:vertAlign w:val="subscript"/>
        </w:rPr>
        <w:t>2</w:t>
      </w:r>
      <w:r w:rsidRPr="009071CC">
        <w:rPr>
          <w:rFonts w:hint="eastAsia"/>
          <w:sz w:val="30"/>
          <w:szCs w:val="30"/>
        </w:rPr>
        <w:t xml:space="preserve"> 92%。</w:t>
      </w:r>
    </w:p>
    <w:p w14:paraId="5CEBB2FD" w14:textId="467A2374" w:rsidR="009071CC" w:rsidRDefault="009071CC" w:rsidP="009071CC">
      <w:pPr>
        <w:jc w:val="left"/>
        <w:rPr>
          <w:rFonts w:hint="eastAsia"/>
          <w:sz w:val="30"/>
          <w:szCs w:val="30"/>
        </w:rPr>
      </w:pPr>
      <w:r w:rsidRPr="009071CC">
        <w:rPr>
          <w:rFonts w:hint="eastAsia"/>
          <w:sz w:val="30"/>
          <w:szCs w:val="30"/>
        </w:rPr>
        <w:t>生化</w:t>
      </w:r>
      <w:r>
        <w:rPr>
          <w:rFonts w:hint="eastAsia"/>
          <w:sz w:val="30"/>
          <w:szCs w:val="30"/>
        </w:rPr>
        <w:t>、</w:t>
      </w:r>
      <w:r w:rsidRPr="009071CC">
        <w:rPr>
          <w:rFonts w:hint="eastAsia"/>
          <w:sz w:val="30"/>
          <w:szCs w:val="30"/>
        </w:rPr>
        <w:t>凝血</w:t>
      </w:r>
      <w:r>
        <w:rPr>
          <w:rFonts w:hint="eastAsia"/>
          <w:sz w:val="30"/>
          <w:szCs w:val="30"/>
        </w:rPr>
        <w:t>功能</w:t>
      </w:r>
      <w:r w:rsidRPr="009071CC"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</w:rPr>
        <w:t>正常范围。</w:t>
      </w:r>
    </w:p>
    <w:p w14:paraId="0EC68EB7" w14:textId="45752252" w:rsidR="009071CC" w:rsidRDefault="009071CC" w:rsidP="009071CC"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五、</w:t>
      </w:r>
      <w:r w:rsidR="009A5014">
        <w:rPr>
          <w:rFonts w:hint="eastAsia"/>
          <w:sz w:val="30"/>
          <w:szCs w:val="30"/>
        </w:rPr>
        <w:t>诊</w:t>
      </w:r>
      <w:r>
        <w:rPr>
          <w:rFonts w:hint="eastAsia"/>
          <w:sz w:val="30"/>
          <w:szCs w:val="30"/>
        </w:rPr>
        <w:t>疗方案</w:t>
      </w:r>
    </w:p>
    <w:p w14:paraId="1FE3E4B3" w14:textId="51194785" w:rsidR="00F0729E" w:rsidRDefault="009071CC" w:rsidP="009071CC"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</w:t>
      </w:r>
      <w:r w:rsidRPr="009071CC">
        <w:rPr>
          <w:rFonts w:hint="eastAsia"/>
          <w:sz w:val="30"/>
          <w:szCs w:val="30"/>
        </w:rPr>
        <w:t>1.</w:t>
      </w:r>
      <w:r w:rsidR="00F0729E">
        <w:rPr>
          <w:rFonts w:hint="eastAsia"/>
          <w:sz w:val="30"/>
          <w:szCs w:val="30"/>
        </w:rPr>
        <w:t>患者属于</w:t>
      </w:r>
      <w:r w:rsidR="00F0729E" w:rsidRPr="009071CC">
        <w:rPr>
          <w:rFonts w:hint="eastAsia"/>
          <w:sz w:val="30"/>
          <w:szCs w:val="30"/>
        </w:rPr>
        <w:t>狂犬病首次三级暴露</w:t>
      </w:r>
      <w:r w:rsidR="00F0729E">
        <w:rPr>
          <w:rFonts w:hint="eastAsia"/>
          <w:sz w:val="30"/>
          <w:szCs w:val="30"/>
        </w:rPr>
        <w:t>。</w:t>
      </w:r>
    </w:p>
    <w:p w14:paraId="4732D1CF" w14:textId="3DE07C90" w:rsidR="009071CC" w:rsidRPr="009071CC" w:rsidRDefault="00F0729E" w:rsidP="00F0729E">
      <w:pPr>
        <w:ind w:firstLineChars="200" w:firstLine="60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2.利用1%盐酸利多卡因2ml进行伤口周围局部浸润麻醉后，</w:t>
      </w:r>
      <w:proofErr w:type="gramStart"/>
      <w:r w:rsidR="009071CC" w:rsidRPr="009071CC">
        <w:rPr>
          <w:rFonts w:hint="eastAsia"/>
          <w:sz w:val="30"/>
          <w:szCs w:val="30"/>
        </w:rPr>
        <w:t>予专业</w:t>
      </w:r>
      <w:proofErr w:type="gramEnd"/>
      <w:r w:rsidR="009071CC" w:rsidRPr="009071CC">
        <w:rPr>
          <w:rFonts w:hint="eastAsia"/>
          <w:sz w:val="30"/>
          <w:szCs w:val="30"/>
        </w:rPr>
        <w:t>冲洗设备冲洗伤口</w:t>
      </w:r>
      <w:r>
        <w:rPr>
          <w:rFonts w:hint="eastAsia"/>
          <w:sz w:val="30"/>
          <w:szCs w:val="30"/>
        </w:rPr>
        <w:t>约</w:t>
      </w:r>
      <w:r w:rsidR="009071CC" w:rsidRPr="009071CC">
        <w:rPr>
          <w:rFonts w:hint="eastAsia"/>
          <w:sz w:val="30"/>
          <w:szCs w:val="30"/>
        </w:rPr>
        <w:t>15分钟</w:t>
      </w:r>
      <w:r w:rsidR="00C1286B">
        <w:rPr>
          <w:rFonts w:hint="eastAsia"/>
          <w:sz w:val="30"/>
          <w:szCs w:val="30"/>
        </w:rPr>
        <w:t>。利用</w:t>
      </w:r>
      <w:r>
        <w:rPr>
          <w:rFonts w:hint="eastAsia"/>
          <w:sz w:val="30"/>
          <w:szCs w:val="30"/>
        </w:rPr>
        <w:t>0.05%</w:t>
      </w:r>
      <w:proofErr w:type="gramStart"/>
      <w:r w:rsidR="009071CC" w:rsidRPr="009071CC">
        <w:rPr>
          <w:rFonts w:hint="eastAsia"/>
          <w:sz w:val="30"/>
          <w:szCs w:val="30"/>
        </w:rPr>
        <w:t>稀碘伏</w:t>
      </w:r>
      <w:proofErr w:type="gramEnd"/>
      <w:r w:rsidR="009071CC" w:rsidRPr="009071CC">
        <w:rPr>
          <w:rFonts w:hint="eastAsia"/>
          <w:sz w:val="30"/>
          <w:szCs w:val="30"/>
        </w:rPr>
        <w:t>消毒</w:t>
      </w:r>
      <w:r w:rsidR="00C1286B">
        <w:rPr>
          <w:rFonts w:hint="eastAsia"/>
          <w:sz w:val="30"/>
          <w:szCs w:val="30"/>
        </w:rPr>
        <w:t>伤口及周围皮肤</w:t>
      </w:r>
      <w:r w:rsidR="009071CC" w:rsidRPr="009071CC">
        <w:rPr>
          <w:rFonts w:hint="eastAsia"/>
          <w:sz w:val="30"/>
          <w:szCs w:val="30"/>
        </w:rPr>
        <w:t>。</w:t>
      </w:r>
      <w:r>
        <w:rPr>
          <w:rFonts w:hint="eastAsia"/>
          <w:sz w:val="30"/>
          <w:szCs w:val="30"/>
        </w:rPr>
        <w:t>伤口</w:t>
      </w:r>
      <w:r w:rsidR="009071CC" w:rsidRPr="009071CC">
        <w:rPr>
          <w:rFonts w:hint="eastAsia"/>
          <w:sz w:val="30"/>
          <w:szCs w:val="30"/>
        </w:rPr>
        <w:t>局部注射</w:t>
      </w:r>
      <w:r w:rsidR="001D7205">
        <w:rPr>
          <w:rFonts w:hint="eastAsia"/>
          <w:sz w:val="30"/>
          <w:szCs w:val="30"/>
        </w:rPr>
        <w:t>抗狂犬病病毒单克隆抗体</w:t>
      </w:r>
      <w:r w:rsidR="00E1534A">
        <w:rPr>
          <w:rFonts w:hint="eastAsia"/>
          <w:sz w:val="30"/>
          <w:szCs w:val="30"/>
        </w:rPr>
        <w:t>400</w:t>
      </w:r>
      <w:r w:rsidR="009071CC" w:rsidRPr="009071CC">
        <w:rPr>
          <w:rFonts w:hint="eastAsia"/>
          <w:sz w:val="30"/>
          <w:szCs w:val="30"/>
        </w:rPr>
        <w:t>IU</w:t>
      </w:r>
      <w:r w:rsidR="00E1534A">
        <w:rPr>
          <w:rFonts w:hint="eastAsia"/>
          <w:sz w:val="30"/>
          <w:szCs w:val="30"/>
        </w:rPr>
        <w:t>，</w:t>
      </w:r>
      <w:r w:rsidR="00C1286B">
        <w:rPr>
          <w:rFonts w:hint="eastAsia"/>
          <w:sz w:val="30"/>
          <w:szCs w:val="30"/>
        </w:rPr>
        <w:t>剩余800IU注射于右侧斜方肌。</w:t>
      </w:r>
      <w:r w:rsidR="00E1534A">
        <w:rPr>
          <w:rFonts w:hint="eastAsia"/>
          <w:sz w:val="30"/>
          <w:szCs w:val="30"/>
        </w:rPr>
        <w:t>利用6-0</w:t>
      </w:r>
      <w:r w:rsidR="00C1286B">
        <w:rPr>
          <w:rFonts w:hint="eastAsia"/>
          <w:sz w:val="30"/>
          <w:szCs w:val="30"/>
        </w:rPr>
        <w:t>聚丙烯缝合线缝合伤口</w:t>
      </w:r>
      <w:r w:rsidR="009071CC" w:rsidRPr="009071CC">
        <w:rPr>
          <w:rFonts w:hint="eastAsia"/>
          <w:sz w:val="30"/>
          <w:szCs w:val="30"/>
        </w:rPr>
        <w:t>。</w:t>
      </w:r>
      <w:r w:rsidR="00C1286B">
        <w:rPr>
          <w:rFonts w:hint="eastAsia"/>
          <w:sz w:val="30"/>
          <w:szCs w:val="30"/>
        </w:rPr>
        <w:t>水胶体敷料覆盖伤口。</w:t>
      </w:r>
    </w:p>
    <w:p w14:paraId="03A7BB8F" w14:textId="71DF556D" w:rsidR="009071CC" w:rsidRPr="009071CC" w:rsidRDefault="009071CC" w:rsidP="009071CC">
      <w:pPr>
        <w:jc w:val="left"/>
        <w:rPr>
          <w:rFonts w:hint="eastAsia"/>
          <w:sz w:val="30"/>
          <w:szCs w:val="30"/>
        </w:rPr>
      </w:pPr>
      <w:r w:rsidRPr="009071CC">
        <w:rPr>
          <w:rFonts w:hint="eastAsia"/>
          <w:sz w:val="30"/>
          <w:szCs w:val="30"/>
        </w:rPr>
        <w:t xml:space="preserve">        </w:t>
      </w:r>
      <w:r w:rsidR="00C1286B">
        <w:rPr>
          <w:rFonts w:hint="eastAsia"/>
          <w:sz w:val="30"/>
          <w:szCs w:val="30"/>
        </w:rPr>
        <w:t>3</w:t>
      </w:r>
      <w:r w:rsidRPr="009071CC">
        <w:rPr>
          <w:rFonts w:hint="eastAsia"/>
          <w:sz w:val="30"/>
          <w:szCs w:val="30"/>
        </w:rPr>
        <w:t>.二倍体</w:t>
      </w:r>
      <w:r w:rsidR="00C1286B">
        <w:rPr>
          <w:rFonts w:hint="eastAsia"/>
          <w:sz w:val="30"/>
          <w:szCs w:val="30"/>
        </w:rPr>
        <w:t>细胞狂犬病</w:t>
      </w:r>
      <w:r w:rsidRPr="009071CC">
        <w:rPr>
          <w:rFonts w:hint="eastAsia"/>
          <w:sz w:val="30"/>
          <w:szCs w:val="30"/>
        </w:rPr>
        <w:t>疫</w:t>
      </w:r>
      <w:r w:rsidR="00C1286B">
        <w:rPr>
          <w:rFonts w:hint="eastAsia"/>
          <w:sz w:val="30"/>
          <w:szCs w:val="30"/>
        </w:rPr>
        <w:t>苗</w:t>
      </w:r>
      <w:r w:rsidRPr="009071CC">
        <w:rPr>
          <w:rFonts w:hint="eastAsia"/>
          <w:sz w:val="30"/>
          <w:szCs w:val="30"/>
        </w:rPr>
        <w:t>5针法接种</w:t>
      </w:r>
      <w:r w:rsidR="00C1286B">
        <w:rPr>
          <w:rFonts w:hint="eastAsia"/>
          <w:sz w:val="30"/>
          <w:szCs w:val="30"/>
        </w:rPr>
        <w:t>1剂，</w:t>
      </w:r>
      <w:proofErr w:type="gramStart"/>
      <w:r w:rsidR="00C1286B">
        <w:rPr>
          <w:rFonts w:hint="eastAsia"/>
          <w:sz w:val="30"/>
          <w:szCs w:val="30"/>
        </w:rPr>
        <w:t>嘱</w:t>
      </w:r>
      <w:proofErr w:type="gramEnd"/>
      <w:r w:rsidR="00C1286B">
        <w:rPr>
          <w:rFonts w:hint="eastAsia"/>
          <w:sz w:val="30"/>
          <w:szCs w:val="30"/>
        </w:rPr>
        <w:t>患者</w:t>
      </w:r>
      <w:r w:rsidRPr="009071CC">
        <w:rPr>
          <w:rFonts w:hint="eastAsia"/>
          <w:sz w:val="30"/>
          <w:szCs w:val="30"/>
        </w:rPr>
        <w:t>按规定时间接种后续</w:t>
      </w:r>
      <w:r w:rsidR="00C1286B">
        <w:rPr>
          <w:rFonts w:hint="eastAsia"/>
          <w:sz w:val="30"/>
          <w:szCs w:val="30"/>
        </w:rPr>
        <w:t>疫苗</w:t>
      </w:r>
      <w:r w:rsidRPr="009071CC">
        <w:rPr>
          <w:rFonts w:hint="eastAsia"/>
          <w:sz w:val="30"/>
          <w:szCs w:val="30"/>
        </w:rPr>
        <w:t>。</w:t>
      </w:r>
    </w:p>
    <w:p w14:paraId="54D309C1" w14:textId="337A4FAA" w:rsidR="009071CC" w:rsidRPr="009071CC" w:rsidRDefault="009071CC" w:rsidP="009071CC">
      <w:pPr>
        <w:jc w:val="left"/>
        <w:rPr>
          <w:rFonts w:hint="eastAsia"/>
          <w:sz w:val="30"/>
          <w:szCs w:val="30"/>
        </w:rPr>
      </w:pPr>
      <w:r w:rsidRPr="009071CC">
        <w:rPr>
          <w:rFonts w:hint="eastAsia"/>
          <w:sz w:val="30"/>
          <w:szCs w:val="30"/>
        </w:rPr>
        <w:t xml:space="preserve">        </w:t>
      </w:r>
      <w:r w:rsidR="00C1286B">
        <w:rPr>
          <w:rFonts w:hint="eastAsia"/>
          <w:sz w:val="30"/>
          <w:szCs w:val="30"/>
        </w:rPr>
        <w:t>4</w:t>
      </w:r>
      <w:r w:rsidRPr="009071CC">
        <w:rPr>
          <w:rFonts w:hint="eastAsia"/>
          <w:sz w:val="30"/>
          <w:szCs w:val="30"/>
        </w:rPr>
        <w:t>.破伤风疫苗</w:t>
      </w:r>
      <w:r w:rsidR="00C1286B">
        <w:rPr>
          <w:rFonts w:hint="eastAsia"/>
          <w:sz w:val="30"/>
          <w:szCs w:val="30"/>
        </w:rPr>
        <w:t>加强</w:t>
      </w:r>
      <w:r w:rsidR="00C1286B" w:rsidRPr="009071CC">
        <w:rPr>
          <w:rFonts w:hint="eastAsia"/>
          <w:sz w:val="30"/>
          <w:szCs w:val="30"/>
        </w:rPr>
        <w:t>接种</w:t>
      </w:r>
      <w:r w:rsidRPr="009071CC">
        <w:rPr>
          <w:rFonts w:hint="eastAsia"/>
          <w:sz w:val="30"/>
          <w:szCs w:val="30"/>
        </w:rPr>
        <w:t>1剂。</w:t>
      </w:r>
    </w:p>
    <w:p w14:paraId="3891A3D4" w14:textId="18567545" w:rsidR="009071CC" w:rsidRDefault="009071CC" w:rsidP="00C1286B">
      <w:pPr>
        <w:jc w:val="left"/>
        <w:rPr>
          <w:rFonts w:hint="eastAsia"/>
          <w:sz w:val="30"/>
          <w:szCs w:val="30"/>
        </w:rPr>
      </w:pPr>
      <w:r w:rsidRPr="009071CC">
        <w:rPr>
          <w:rFonts w:hint="eastAsia"/>
          <w:sz w:val="30"/>
          <w:szCs w:val="30"/>
        </w:rPr>
        <w:t xml:space="preserve">        </w:t>
      </w:r>
      <w:r w:rsidR="00C1286B">
        <w:rPr>
          <w:rFonts w:hint="eastAsia"/>
          <w:sz w:val="30"/>
          <w:szCs w:val="30"/>
        </w:rPr>
        <w:t>5</w:t>
      </w:r>
      <w:r w:rsidRPr="009071CC">
        <w:rPr>
          <w:rFonts w:hint="eastAsia"/>
          <w:sz w:val="30"/>
          <w:szCs w:val="30"/>
        </w:rPr>
        <w:t>.</w:t>
      </w:r>
      <w:proofErr w:type="gramStart"/>
      <w:r w:rsidR="00C1286B">
        <w:rPr>
          <w:rFonts w:hint="eastAsia"/>
          <w:sz w:val="30"/>
          <w:szCs w:val="30"/>
        </w:rPr>
        <w:t>嘱</w:t>
      </w:r>
      <w:proofErr w:type="gramEnd"/>
      <w:r w:rsidR="00C1286B">
        <w:rPr>
          <w:rFonts w:hint="eastAsia"/>
          <w:sz w:val="30"/>
          <w:szCs w:val="30"/>
        </w:rPr>
        <w:t>患者2日后换药，不适随诊</w:t>
      </w:r>
      <w:r w:rsidRPr="009071CC">
        <w:rPr>
          <w:rFonts w:hint="eastAsia"/>
          <w:sz w:val="30"/>
          <w:szCs w:val="30"/>
        </w:rPr>
        <w:t>。</w:t>
      </w:r>
    </w:p>
    <w:p w14:paraId="3E012C9D" w14:textId="3EB047C2" w:rsidR="00A571AE" w:rsidRDefault="00A571AE" w:rsidP="009071CC"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六、随访</w:t>
      </w:r>
    </w:p>
    <w:p w14:paraId="187BADF7" w14:textId="3D60F4F8" w:rsidR="00C1286B" w:rsidRDefault="00C1286B" w:rsidP="009071CC"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</w:t>
      </w:r>
      <w:r w:rsidR="00100409">
        <w:rPr>
          <w:rFonts w:hint="eastAsia"/>
          <w:sz w:val="30"/>
          <w:szCs w:val="30"/>
        </w:rPr>
        <w:t>患者换药2次，每次见伤口愈合良好，无明显红肿、渗液，予生理盐水冲洗后水胶体敷料覆盖。缝合7日后见伤口愈合良好，予拆线。拆线</w:t>
      </w:r>
      <w:r w:rsidR="00F46588">
        <w:rPr>
          <w:rFonts w:hint="eastAsia"/>
          <w:sz w:val="30"/>
          <w:szCs w:val="30"/>
        </w:rPr>
        <w:t>3个</w:t>
      </w:r>
      <w:r w:rsidR="00100409">
        <w:rPr>
          <w:rFonts w:hint="eastAsia"/>
          <w:sz w:val="30"/>
          <w:szCs w:val="30"/>
        </w:rPr>
        <w:t>月后</w:t>
      </w:r>
      <w:proofErr w:type="gramStart"/>
      <w:r w:rsidR="00100409">
        <w:rPr>
          <w:rFonts w:hint="eastAsia"/>
          <w:sz w:val="30"/>
          <w:szCs w:val="30"/>
        </w:rPr>
        <w:t>随访见</w:t>
      </w:r>
      <w:proofErr w:type="gramEnd"/>
      <w:r w:rsidR="00100409">
        <w:rPr>
          <w:rFonts w:hint="eastAsia"/>
          <w:sz w:val="30"/>
          <w:szCs w:val="30"/>
        </w:rPr>
        <w:t>伤口愈合良好，无明显瘢痕。</w:t>
      </w:r>
    </w:p>
    <w:p w14:paraId="643E455E" w14:textId="2F081938" w:rsidR="00100409" w:rsidRDefault="00F46588" w:rsidP="009071CC">
      <w:pPr>
        <w:jc w:val="left"/>
        <w:rPr>
          <w:rFonts w:hint="eastAsia"/>
          <w:sz w:val="30"/>
          <w:szCs w:val="30"/>
        </w:rPr>
      </w:pPr>
      <w:r>
        <w:rPr>
          <w:noProof/>
        </w:rPr>
        <w:lastRenderedPageBreak/>
        <w:drawing>
          <wp:inline distT="0" distB="0" distL="0" distR="0" wp14:anchorId="676283CF" wp14:editId="64387F39">
            <wp:extent cx="5274310" cy="7034530"/>
            <wp:effectExtent l="0" t="0" r="0" b="0"/>
            <wp:docPr id="163628518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89806" w14:textId="627F17B4" w:rsidR="00F46588" w:rsidRDefault="00F46588" w:rsidP="0044329F"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图2 拆线3个月后伤口情况</w:t>
      </w:r>
    </w:p>
    <w:p w14:paraId="05E40A7C" w14:textId="2DFF0842" w:rsidR="00A571AE" w:rsidRDefault="00A571AE" w:rsidP="009071CC"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七、</w:t>
      </w:r>
      <w:r w:rsidR="009A5014">
        <w:rPr>
          <w:rFonts w:hint="eastAsia"/>
          <w:sz w:val="30"/>
          <w:szCs w:val="30"/>
        </w:rPr>
        <w:t>思考与讨论</w:t>
      </w:r>
    </w:p>
    <w:p w14:paraId="6B19E190" w14:textId="065ED00D" w:rsidR="0095004D" w:rsidRDefault="00F46588" w:rsidP="0095004D">
      <w:pPr>
        <w:widowControl/>
        <w:shd w:val="clear" w:color="auto" w:fill="FFFFFF"/>
        <w:spacing w:line="360" w:lineRule="atLeast"/>
        <w:jc w:val="left"/>
        <w:textAlignment w:val="baseline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</w:t>
      </w:r>
      <w:r w:rsidR="0095004D" w:rsidRPr="0095004D">
        <w:rPr>
          <w:sz w:val="30"/>
          <w:szCs w:val="30"/>
        </w:rPr>
        <w:t>犬咬伤是一种常见的动物致伤情况，而</w:t>
      </w:r>
      <w:r w:rsidR="003C44F1">
        <w:rPr>
          <w:rFonts w:hint="eastAsia"/>
          <w:sz w:val="30"/>
          <w:szCs w:val="30"/>
        </w:rPr>
        <w:t>口</w:t>
      </w:r>
      <w:r w:rsidR="0095004D" w:rsidRPr="0095004D">
        <w:rPr>
          <w:sz w:val="30"/>
          <w:szCs w:val="30"/>
        </w:rPr>
        <w:t>唇部作为特殊的解剖部位，其</w:t>
      </w:r>
      <w:r w:rsidR="0095004D">
        <w:rPr>
          <w:rFonts w:hint="eastAsia"/>
          <w:sz w:val="30"/>
          <w:szCs w:val="30"/>
        </w:rPr>
        <w:t>狂犬病暴露处置</w:t>
      </w:r>
      <w:r w:rsidR="0095004D" w:rsidRPr="0095004D">
        <w:rPr>
          <w:sz w:val="30"/>
          <w:szCs w:val="30"/>
        </w:rPr>
        <w:t>具有一定的挑战性。本病例中，患</w:t>
      </w:r>
      <w:r w:rsidR="0095004D" w:rsidRPr="0095004D">
        <w:rPr>
          <w:sz w:val="30"/>
          <w:szCs w:val="30"/>
        </w:rPr>
        <w:lastRenderedPageBreak/>
        <w:t>者因用嘴喂食自家未接种狂犬病疫苗的博</w:t>
      </w:r>
      <w:proofErr w:type="gramStart"/>
      <w:r w:rsidR="0095004D" w:rsidRPr="0095004D">
        <w:rPr>
          <w:sz w:val="30"/>
          <w:szCs w:val="30"/>
        </w:rPr>
        <w:t>美犬而</w:t>
      </w:r>
      <w:proofErr w:type="gramEnd"/>
      <w:r w:rsidR="0095004D" w:rsidRPr="0095004D">
        <w:rPr>
          <w:sz w:val="30"/>
          <w:szCs w:val="30"/>
        </w:rPr>
        <w:t>被咬伤嘴唇，</w:t>
      </w:r>
      <w:r w:rsidR="0095004D">
        <w:rPr>
          <w:rFonts w:hint="eastAsia"/>
          <w:sz w:val="30"/>
          <w:szCs w:val="30"/>
        </w:rPr>
        <w:t>患者既往也未接种过狂犬病疫苗，本次</w:t>
      </w:r>
      <w:r w:rsidR="0095004D" w:rsidRPr="0095004D">
        <w:rPr>
          <w:sz w:val="30"/>
          <w:szCs w:val="30"/>
        </w:rPr>
        <w:t>属于狂犬病三级暴露，</w:t>
      </w:r>
      <w:r w:rsidR="0095004D">
        <w:rPr>
          <w:rFonts w:hint="eastAsia"/>
          <w:sz w:val="30"/>
          <w:szCs w:val="30"/>
        </w:rPr>
        <w:t>且因伤口位于头面部，距离中枢神经系统较近，风险相对较高，</w:t>
      </w:r>
      <w:r w:rsidR="0095004D" w:rsidRPr="0095004D">
        <w:rPr>
          <w:sz w:val="30"/>
          <w:szCs w:val="30"/>
        </w:rPr>
        <w:t>需</w:t>
      </w:r>
      <w:r w:rsidR="0095004D">
        <w:rPr>
          <w:rFonts w:hint="eastAsia"/>
          <w:sz w:val="30"/>
          <w:szCs w:val="30"/>
        </w:rPr>
        <w:t>按要求</w:t>
      </w:r>
      <w:r w:rsidR="0095004D" w:rsidRPr="0095004D">
        <w:rPr>
          <w:sz w:val="30"/>
          <w:szCs w:val="30"/>
        </w:rPr>
        <w:t>进行规范</w:t>
      </w:r>
      <w:r w:rsidR="0095004D">
        <w:rPr>
          <w:rFonts w:hint="eastAsia"/>
          <w:sz w:val="30"/>
          <w:szCs w:val="30"/>
        </w:rPr>
        <w:t>的</w:t>
      </w:r>
      <w:r w:rsidR="0095004D" w:rsidRPr="0095004D">
        <w:rPr>
          <w:sz w:val="30"/>
          <w:szCs w:val="30"/>
        </w:rPr>
        <w:t>狂犬病暴露后预防。</w:t>
      </w:r>
    </w:p>
    <w:p w14:paraId="58E4EDF9" w14:textId="77777777" w:rsidR="003C44F1" w:rsidRDefault="003C44F1" w:rsidP="003C44F1">
      <w:pPr>
        <w:widowControl/>
        <w:shd w:val="clear" w:color="auto" w:fill="FFFFFF"/>
        <w:spacing w:line="360" w:lineRule="atLeast"/>
        <w:ind w:firstLineChars="200" w:firstLine="600"/>
        <w:jc w:val="left"/>
        <w:textAlignment w:val="baseline"/>
        <w:rPr>
          <w:sz w:val="30"/>
          <w:szCs w:val="30"/>
        </w:rPr>
      </w:pPr>
      <w:r>
        <w:rPr>
          <w:rFonts w:hint="eastAsia"/>
          <w:sz w:val="30"/>
          <w:szCs w:val="30"/>
        </w:rPr>
        <w:t>1.</w:t>
      </w:r>
      <w:r w:rsidR="0095004D" w:rsidRPr="0095004D">
        <w:rPr>
          <w:sz w:val="30"/>
          <w:szCs w:val="30"/>
        </w:rPr>
        <w:t>伤口冲洗</w:t>
      </w:r>
      <w:r w:rsidR="0095004D">
        <w:rPr>
          <w:rFonts w:hint="eastAsia"/>
          <w:sz w:val="30"/>
          <w:szCs w:val="30"/>
        </w:rPr>
        <w:t>方面</w:t>
      </w:r>
      <w:r>
        <w:rPr>
          <w:rFonts w:hint="eastAsia"/>
          <w:sz w:val="30"/>
          <w:szCs w:val="30"/>
        </w:rPr>
        <w:t>：</w:t>
      </w:r>
      <w:r w:rsidR="0095004D" w:rsidRPr="0095004D">
        <w:rPr>
          <w:sz w:val="30"/>
          <w:szCs w:val="30"/>
        </w:rPr>
        <w:t>唇部血管丰富，组织较为疏松，伤口容易积聚污物和细菌</w:t>
      </w:r>
      <w:r w:rsidR="0095004D">
        <w:rPr>
          <w:rFonts w:hint="eastAsia"/>
          <w:sz w:val="30"/>
          <w:szCs w:val="30"/>
        </w:rPr>
        <w:t>，同时特殊部位不利于有效冲洗，条件允许时最好使用专业冲洗设备</w:t>
      </w:r>
      <w:r w:rsidR="0095004D" w:rsidRPr="0095004D">
        <w:rPr>
          <w:sz w:val="30"/>
          <w:szCs w:val="30"/>
        </w:rPr>
        <w:t>。在冲洗时需特别注意彻底清除伤口内的污染物和血凝块，但同时要</w:t>
      </w:r>
      <w:r w:rsidR="0095004D">
        <w:rPr>
          <w:rFonts w:hint="eastAsia"/>
          <w:sz w:val="30"/>
          <w:szCs w:val="30"/>
        </w:rPr>
        <w:t>注意保持头高脚低位，条件允许口中可放入吸引器，</w:t>
      </w:r>
      <w:r w:rsidR="0095004D" w:rsidRPr="0095004D">
        <w:rPr>
          <w:sz w:val="30"/>
          <w:szCs w:val="30"/>
        </w:rPr>
        <w:t>避免</w:t>
      </w:r>
      <w:r w:rsidR="0095004D">
        <w:rPr>
          <w:rFonts w:hint="eastAsia"/>
          <w:sz w:val="30"/>
          <w:szCs w:val="30"/>
        </w:rPr>
        <w:t>冲洗液过多进入口腔，同时嘱咐患者尽量避免吞咽冲洗液</w:t>
      </w:r>
      <w:r w:rsidR="0095004D" w:rsidRPr="0095004D">
        <w:rPr>
          <w:sz w:val="30"/>
          <w:szCs w:val="30"/>
        </w:rPr>
        <w:t>。本病例中使用专业冲洗设备冲洗伤口约15分钟，能有效清除伤口内的污染物，减少感染风险。</w:t>
      </w:r>
    </w:p>
    <w:p w14:paraId="32A713FC" w14:textId="006C617F" w:rsidR="0095004D" w:rsidRDefault="003C44F1" w:rsidP="003C44F1">
      <w:pPr>
        <w:widowControl/>
        <w:shd w:val="clear" w:color="auto" w:fill="FFFFFF"/>
        <w:spacing w:line="360" w:lineRule="atLeast"/>
        <w:ind w:firstLineChars="200" w:firstLine="600"/>
        <w:jc w:val="left"/>
        <w:textAlignment w:val="baseline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2.</w:t>
      </w:r>
      <w:r w:rsidR="0095004D">
        <w:rPr>
          <w:rFonts w:hint="eastAsia"/>
          <w:sz w:val="30"/>
          <w:szCs w:val="30"/>
        </w:rPr>
        <w:t>狂犬病被动免疫制剂注射方面</w:t>
      </w:r>
      <w:r w:rsidR="0095004D" w:rsidRPr="0095004D">
        <w:rPr>
          <w:sz w:val="30"/>
          <w:szCs w:val="30"/>
        </w:rPr>
        <w:t>：唇部组织薄且血管</w:t>
      </w:r>
      <w:r w:rsidR="0095004D">
        <w:rPr>
          <w:rFonts w:hint="eastAsia"/>
          <w:sz w:val="30"/>
          <w:szCs w:val="30"/>
        </w:rPr>
        <w:t>、神经</w:t>
      </w:r>
      <w:r w:rsidR="0095004D" w:rsidRPr="0095004D">
        <w:rPr>
          <w:sz w:val="30"/>
          <w:szCs w:val="30"/>
        </w:rPr>
        <w:t>丰富，局部</w:t>
      </w:r>
      <w:r w:rsidR="0095004D">
        <w:rPr>
          <w:rFonts w:hint="eastAsia"/>
          <w:sz w:val="30"/>
          <w:szCs w:val="30"/>
        </w:rPr>
        <w:t>能够容受的液体量有限。因此</w:t>
      </w:r>
      <w:r w:rsidR="0095004D" w:rsidRPr="0095004D">
        <w:rPr>
          <w:sz w:val="30"/>
          <w:szCs w:val="30"/>
        </w:rPr>
        <w:t>注射</w:t>
      </w:r>
      <w:r w:rsidR="0095004D">
        <w:rPr>
          <w:rFonts w:hint="eastAsia"/>
          <w:sz w:val="30"/>
          <w:szCs w:val="30"/>
        </w:rPr>
        <w:t>狂犬病被动免疫制剂</w:t>
      </w:r>
      <w:r w:rsidR="0095004D" w:rsidRPr="0095004D">
        <w:rPr>
          <w:sz w:val="30"/>
          <w:szCs w:val="30"/>
        </w:rPr>
        <w:t>时需精准把握剂量和注射部位，</w:t>
      </w:r>
      <w:r w:rsidR="0095004D">
        <w:rPr>
          <w:rFonts w:hint="eastAsia"/>
          <w:sz w:val="30"/>
          <w:szCs w:val="30"/>
        </w:rPr>
        <w:t>可采用多针环形封闭法，</w:t>
      </w:r>
      <w:r w:rsidR="0095004D" w:rsidRPr="0095004D">
        <w:rPr>
          <w:sz w:val="30"/>
          <w:szCs w:val="30"/>
        </w:rPr>
        <w:t>确保抗体能充分浸润伤口周围组织，发挥中和病毒的作用</w:t>
      </w:r>
      <w:r w:rsidR="0095004D">
        <w:rPr>
          <w:rFonts w:hint="eastAsia"/>
          <w:sz w:val="30"/>
          <w:szCs w:val="30"/>
        </w:rPr>
        <w:t>，同时进针后应回抽，避免药液进入血管</w:t>
      </w:r>
      <w:r w:rsidR="0095004D" w:rsidRPr="0095004D">
        <w:rPr>
          <w:sz w:val="30"/>
          <w:szCs w:val="30"/>
        </w:rPr>
        <w:t>。本病例中在伤口局部注射400IU，剩余800IU注射于右侧斜</w:t>
      </w:r>
      <w:r w:rsidR="0095004D">
        <w:rPr>
          <w:rFonts w:hint="eastAsia"/>
          <w:sz w:val="30"/>
          <w:szCs w:val="30"/>
        </w:rPr>
        <w:t>方肌</w:t>
      </w:r>
      <w:r w:rsidR="0095004D" w:rsidRPr="0095004D">
        <w:rPr>
          <w:sz w:val="30"/>
          <w:szCs w:val="30"/>
        </w:rPr>
        <w:t>。</w:t>
      </w:r>
    </w:p>
    <w:p w14:paraId="7CF8AF12" w14:textId="73970734" w:rsidR="0095004D" w:rsidRDefault="003C44F1" w:rsidP="0095004D">
      <w:pPr>
        <w:widowControl/>
        <w:shd w:val="clear" w:color="auto" w:fill="FFFFFF"/>
        <w:spacing w:line="360" w:lineRule="atLeast"/>
        <w:ind w:firstLineChars="200" w:firstLine="600"/>
        <w:jc w:val="left"/>
        <w:textAlignment w:val="baseline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3.伤口</w:t>
      </w:r>
      <w:r w:rsidR="0095004D" w:rsidRPr="0095004D">
        <w:rPr>
          <w:sz w:val="30"/>
          <w:szCs w:val="30"/>
        </w:rPr>
        <w:t>缝合</w:t>
      </w:r>
      <w:r w:rsidR="0095004D">
        <w:rPr>
          <w:rFonts w:hint="eastAsia"/>
          <w:sz w:val="30"/>
          <w:szCs w:val="30"/>
        </w:rPr>
        <w:t>方面</w:t>
      </w:r>
      <w:r w:rsidR="0095004D" w:rsidRPr="0095004D">
        <w:rPr>
          <w:sz w:val="30"/>
          <w:szCs w:val="30"/>
        </w:rPr>
        <w:t>：唇部是重要的美学区域，</w:t>
      </w:r>
      <w:r w:rsidR="0095004D">
        <w:rPr>
          <w:rFonts w:hint="eastAsia"/>
          <w:sz w:val="30"/>
          <w:szCs w:val="30"/>
        </w:rPr>
        <w:t>唇红的缺损或缝合不</w:t>
      </w:r>
      <w:proofErr w:type="gramStart"/>
      <w:r w:rsidR="0095004D">
        <w:rPr>
          <w:rFonts w:hint="eastAsia"/>
          <w:sz w:val="30"/>
          <w:szCs w:val="30"/>
        </w:rPr>
        <w:t>整齐会</w:t>
      </w:r>
      <w:proofErr w:type="gramEnd"/>
      <w:r w:rsidR="0095004D">
        <w:rPr>
          <w:rFonts w:hint="eastAsia"/>
          <w:sz w:val="30"/>
          <w:szCs w:val="30"/>
        </w:rPr>
        <w:t>严重影响美观。因此</w:t>
      </w:r>
      <w:r w:rsidR="0095004D" w:rsidRPr="0095004D">
        <w:rPr>
          <w:sz w:val="30"/>
          <w:szCs w:val="30"/>
        </w:rPr>
        <w:t>在缝合时需注意恢复唇部的正常解剖形态和功能，同时尽量减少瘢痕形成。本病例中使用6-0聚丙烯缝合线进行精细缝合，并在拆线3个月后</w:t>
      </w:r>
      <w:proofErr w:type="gramStart"/>
      <w:r w:rsidR="0095004D" w:rsidRPr="0095004D">
        <w:rPr>
          <w:sz w:val="30"/>
          <w:szCs w:val="30"/>
        </w:rPr>
        <w:t>随访见</w:t>
      </w:r>
      <w:proofErr w:type="gramEnd"/>
      <w:r w:rsidR="0095004D" w:rsidRPr="0095004D">
        <w:rPr>
          <w:sz w:val="30"/>
          <w:szCs w:val="30"/>
        </w:rPr>
        <w:t>伤口愈合良好，无明显瘢痕，体现了美容缝合的效果。</w:t>
      </w:r>
    </w:p>
    <w:p w14:paraId="42E381EF" w14:textId="0193F313" w:rsidR="0095004D" w:rsidRDefault="003C44F1" w:rsidP="0095004D">
      <w:pPr>
        <w:widowControl/>
        <w:shd w:val="clear" w:color="auto" w:fill="FFFFFF"/>
        <w:spacing w:line="360" w:lineRule="atLeast"/>
        <w:ind w:firstLineChars="200" w:firstLine="600"/>
        <w:jc w:val="left"/>
        <w:textAlignment w:val="baseline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4.</w:t>
      </w:r>
      <w:r w:rsidR="0095004D" w:rsidRPr="0095004D">
        <w:rPr>
          <w:sz w:val="30"/>
          <w:szCs w:val="30"/>
        </w:rPr>
        <w:t>湿性敷料使用</w:t>
      </w:r>
      <w:r w:rsidR="0095004D">
        <w:rPr>
          <w:rFonts w:hint="eastAsia"/>
          <w:sz w:val="30"/>
          <w:szCs w:val="30"/>
        </w:rPr>
        <w:t>方面</w:t>
      </w:r>
      <w:r w:rsidR="0095004D" w:rsidRPr="0095004D">
        <w:rPr>
          <w:sz w:val="30"/>
          <w:szCs w:val="30"/>
        </w:rPr>
        <w:t>：水胶体敷料具有良好的吸水性和透气性，能保持伤口湿润，促进肉芽组织生长和上皮细胞迁移，加速伤口愈合。本病例中使用水胶体敷料覆盖伤口，并在换药时见伤口愈合良好，无明显红肿、渗液，证明了湿性愈合敷料在唇部伤口愈合中的有效性。</w:t>
      </w:r>
    </w:p>
    <w:p w14:paraId="51D38116" w14:textId="79D4CC1C" w:rsidR="0095004D" w:rsidRPr="0095004D" w:rsidRDefault="0095004D" w:rsidP="0095004D">
      <w:pPr>
        <w:widowControl/>
        <w:shd w:val="clear" w:color="auto" w:fill="FFFFFF"/>
        <w:spacing w:line="360" w:lineRule="atLeast"/>
        <w:ind w:firstLineChars="200" w:firstLine="600"/>
        <w:jc w:val="left"/>
        <w:textAlignment w:val="baseline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  （北京大学第一医院  马义祥）</w:t>
      </w:r>
    </w:p>
    <w:p w14:paraId="2F29858A" w14:textId="2CFC8FFB" w:rsidR="009A5014" w:rsidRDefault="00F46588" w:rsidP="009071CC"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</w:p>
    <w:p w14:paraId="75FD7908" w14:textId="05DAE320" w:rsidR="0095004D" w:rsidRPr="0095004D" w:rsidRDefault="0095004D" w:rsidP="009071CC">
      <w:pPr>
        <w:jc w:val="left"/>
        <w:rPr>
          <w:rFonts w:hint="eastAsia"/>
          <w:color w:val="FF0000"/>
          <w:sz w:val="30"/>
          <w:szCs w:val="30"/>
        </w:rPr>
      </w:pPr>
    </w:p>
    <w:sectPr w:rsidR="0095004D" w:rsidRPr="00950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8AC"/>
    <w:rsid w:val="000D41E9"/>
    <w:rsid w:val="00100409"/>
    <w:rsid w:val="00196ADB"/>
    <w:rsid w:val="001D7205"/>
    <w:rsid w:val="002515FA"/>
    <w:rsid w:val="002518AC"/>
    <w:rsid w:val="0034017E"/>
    <w:rsid w:val="00346BDA"/>
    <w:rsid w:val="003C44F1"/>
    <w:rsid w:val="0044329F"/>
    <w:rsid w:val="004E432C"/>
    <w:rsid w:val="006C1588"/>
    <w:rsid w:val="007B3A7A"/>
    <w:rsid w:val="008F45BC"/>
    <w:rsid w:val="008F7645"/>
    <w:rsid w:val="009071CC"/>
    <w:rsid w:val="0095004D"/>
    <w:rsid w:val="009A5014"/>
    <w:rsid w:val="00A571AE"/>
    <w:rsid w:val="00AA3084"/>
    <w:rsid w:val="00C1286B"/>
    <w:rsid w:val="00C57B9D"/>
    <w:rsid w:val="00C616E5"/>
    <w:rsid w:val="00C6673F"/>
    <w:rsid w:val="00CD5650"/>
    <w:rsid w:val="00D27766"/>
    <w:rsid w:val="00DE26F1"/>
    <w:rsid w:val="00DF2F63"/>
    <w:rsid w:val="00E1534A"/>
    <w:rsid w:val="00EA27E1"/>
    <w:rsid w:val="00F0729E"/>
    <w:rsid w:val="00F46588"/>
    <w:rsid w:val="00F46808"/>
    <w:rsid w:val="00F9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8E9A0"/>
  <w15:chartTrackingRefBased/>
  <w15:docId w15:val="{FD2015DC-7FB3-4A0B-A7C3-946DD59AC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518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8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8A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8A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8A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8A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8A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8A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8A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8A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8A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518A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8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8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8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8A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8A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8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8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8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8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8A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8A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518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9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16776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5934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1598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0598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7928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珵 刘</dc:creator>
  <cp:keywords/>
  <dc:description/>
  <cp:lastModifiedBy>珵 刘</cp:lastModifiedBy>
  <cp:revision>10</cp:revision>
  <dcterms:created xsi:type="dcterms:W3CDTF">2025-02-26T00:56:00Z</dcterms:created>
  <dcterms:modified xsi:type="dcterms:W3CDTF">2025-03-01T03:39:00Z</dcterms:modified>
</cp:coreProperties>
</file>