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E470D" w14:textId="77777777" w:rsidR="001E48E4" w:rsidRPr="000E2A98" w:rsidRDefault="001E48E4" w:rsidP="001E48E4">
      <w:pPr>
        <w:pStyle w:val="a3"/>
        <w:spacing w:after="0" w:line="280" w:lineRule="exact"/>
        <w:rPr>
          <w:rFonts w:ascii="Arial" w:eastAsia="Times New Roman" w:hAnsi="Arial" w:cs="Arial"/>
          <w:lang w:val="en-US"/>
        </w:rPr>
      </w:pPr>
    </w:p>
    <w:p w14:paraId="64C8B156" w14:textId="0133917E" w:rsidR="001E48E4" w:rsidRPr="000E2A98" w:rsidRDefault="002B0CBA" w:rsidP="00B52F0F">
      <w:pPr>
        <w:pStyle w:val="Papertitle"/>
        <w:jc w:val="center"/>
      </w:pPr>
      <w:r w:rsidRPr="000E2A98">
        <w:t>Title of the Abstract</w:t>
      </w:r>
    </w:p>
    <w:p w14:paraId="017B6050" w14:textId="0959B164" w:rsidR="00FA6283" w:rsidRPr="000E2A98" w:rsidRDefault="00FA6283" w:rsidP="009C5D87">
      <w:pPr>
        <w:pStyle w:val="ISPortoauthor"/>
        <w:spacing w:before="0" w:after="0"/>
        <w:rPr>
          <w:sz w:val="20"/>
          <w:szCs w:val="20"/>
          <w:lang w:val="en-US"/>
        </w:rPr>
      </w:pPr>
      <w:r w:rsidRPr="000E2A98">
        <w:rPr>
          <w:u w:val="single"/>
          <w:lang w:val="en-US"/>
        </w:rPr>
        <w:t>First Author</w:t>
      </w:r>
      <w:r w:rsidRPr="000E2A98">
        <w:rPr>
          <w:vertAlign w:val="superscript"/>
          <w:lang w:val="en-US"/>
        </w:rPr>
        <w:t>1#</w:t>
      </w:r>
      <w:r w:rsidRPr="000E2A98">
        <w:rPr>
          <w:lang w:val="en-US"/>
        </w:rPr>
        <w:t>, Second Author</w:t>
      </w:r>
      <w:r w:rsidRPr="000E2A98">
        <w:rPr>
          <w:vertAlign w:val="superscript"/>
          <w:lang w:val="en-US"/>
        </w:rPr>
        <w:t>2</w:t>
      </w:r>
      <w:r w:rsidRPr="000E2A98">
        <w:rPr>
          <w:lang w:val="en-US"/>
        </w:rPr>
        <w:t>, and Third Author</w:t>
      </w:r>
      <w:r w:rsidRPr="000E2A98">
        <w:rPr>
          <w:vertAlign w:val="superscript"/>
          <w:lang w:val="en-US"/>
        </w:rPr>
        <w:t>1</w:t>
      </w:r>
      <w:r w:rsidRPr="000E2A98">
        <w:rPr>
          <w:lang w:val="en-US"/>
        </w:rPr>
        <w:t xml:space="preserve"> (use First name Surname)</w:t>
      </w:r>
    </w:p>
    <w:p w14:paraId="752A951B" w14:textId="04611E6D" w:rsidR="00FA6283" w:rsidRPr="000E2A98" w:rsidRDefault="00FA6283" w:rsidP="009C5D87">
      <w:pPr>
        <w:pStyle w:val="ISPortoaffiliation"/>
        <w:rPr>
          <w:lang w:val="en-US"/>
        </w:rPr>
      </w:pPr>
      <w:r w:rsidRPr="000E2A98">
        <w:rPr>
          <w:vertAlign w:val="superscript"/>
          <w:lang w:val="en-US"/>
        </w:rPr>
        <w:t>1</w:t>
      </w:r>
      <w:r w:rsidRPr="000E2A98">
        <w:rPr>
          <w:lang w:val="en-US"/>
        </w:rPr>
        <w:t xml:space="preserve"> School of Civil Engineering, Central South University, No. 22 Shaoshan South Road, Changsha 410075, China, first.author@csu.edu.cn</w:t>
      </w:r>
    </w:p>
    <w:p w14:paraId="7DA727EA" w14:textId="48B784D1" w:rsidR="00FA6283" w:rsidRPr="000E2A98" w:rsidRDefault="00FA6283" w:rsidP="00C32F91">
      <w:pPr>
        <w:pStyle w:val="ISPortoaffiliation"/>
        <w:tabs>
          <w:tab w:val="center" w:pos="4819"/>
          <w:tab w:val="right" w:pos="9639"/>
        </w:tabs>
        <w:rPr>
          <w:lang w:val="en-US"/>
        </w:rPr>
      </w:pPr>
      <w:r w:rsidRPr="000E2A98">
        <w:rPr>
          <w:vertAlign w:val="superscript"/>
          <w:lang w:val="en-US"/>
        </w:rPr>
        <w:t>2</w:t>
      </w:r>
      <w:r w:rsidRPr="000E2A98">
        <w:rPr>
          <w:lang w:val="en-US"/>
        </w:rPr>
        <w:t xml:space="preserve"> School of Civil Engineering, Wuhan University, </w:t>
      </w:r>
      <w:proofErr w:type="spellStart"/>
      <w:r w:rsidRPr="000E2A98">
        <w:rPr>
          <w:lang w:val="en-US"/>
        </w:rPr>
        <w:t>Luojia</w:t>
      </w:r>
      <w:proofErr w:type="spellEnd"/>
      <w:r w:rsidRPr="000E2A98">
        <w:rPr>
          <w:lang w:val="en-US"/>
        </w:rPr>
        <w:t xml:space="preserve"> Hill, Wuhan 430072, China</w:t>
      </w:r>
    </w:p>
    <w:p w14:paraId="10B3322C" w14:textId="5403A0BB" w:rsidR="00FA6283" w:rsidRPr="000E2A98" w:rsidRDefault="00FA6283" w:rsidP="009C5D87">
      <w:pPr>
        <w:pStyle w:val="ISPortoaffiliation"/>
        <w:rPr>
          <w:lang w:val="en-US"/>
        </w:rPr>
      </w:pPr>
      <w:r w:rsidRPr="000E2A98">
        <w:rPr>
          <w:lang w:val="en-US"/>
        </w:rPr>
        <w:t># Corresponding author; underline the presenting author</w:t>
      </w:r>
    </w:p>
    <w:p w14:paraId="72BEF229" w14:textId="77777777" w:rsidR="002047A5" w:rsidRPr="000E2A98" w:rsidRDefault="002047A5" w:rsidP="0084031A">
      <w:pPr>
        <w:pStyle w:val="a6"/>
        <w:spacing w:after="60"/>
        <w:rPr>
          <w:rFonts w:eastAsiaTheme="minorEastAsia"/>
          <w:lang w:val="en-US" w:eastAsia="zh-CN"/>
        </w:rPr>
      </w:pPr>
    </w:p>
    <w:p w14:paraId="28D494E8" w14:textId="71F58367" w:rsidR="00C56ACB" w:rsidRPr="000E2A98" w:rsidRDefault="002047A5" w:rsidP="0084031A">
      <w:pPr>
        <w:pStyle w:val="a6"/>
        <w:spacing w:after="60"/>
        <w:rPr>
          <w:color w:val="000000"/>
          <w:sz w:val="20"/>
          <w:lang w:val="en-US"/>
        </w:rPr>
      </w:pPr>
      <w:r w:rsidRPr="000E2A98">
        <w:rPr>
          <w:b/>
          <w:lang w:val="en-US"/>
        </w:rPr>
        <w:t xml:space="preserve">ABSTRACT: </w:t>
      </w:r>
      <w:r w:rsidRPr="000E2A98">
        <w:rPr>
          <w:lang w:val="en-US"/>
        </w:rPr>
        <w:t>Contributors to ICFG 2027 are required to submit a one-page abstract electronically by October 31, 2026.</w:t>
      </w:r>
    </w:p>
    <w:p w14:paraId="7F345BFD" w14:textId="30C2797F" w:rsidR="00C56ACB" w:rsidRPr="000E2A98" w:rsidRDefault="00C56ACB" w:rsidP="0084031A">
      <w:pPr>
        <w:pStyle w:val="a6"/>
        <w:spacing w:after="60"/>
        <w:rPr>
          <w:color w:val="000000"/>
          <w:sz w:val="20"/>
          <w:lang w:val="en-US"/>
        </w:rPr>
      </w:pPr>
      <w:r w:rsidRPr="000E2A98">
        <w:rPr>
          <w:lang w:val="en-US"/>
        </w:rPr>
        <w:t>The abstract must include the full names and affiliations of all authors. For joint authorship, underline the name of the author who will present the work at the conference. Abstracts can only be accepted on the understanding that the work will be presented at the conference.</w:t>
      </w:r>
    </w:p>
    <w:p w14:paraId="283973C8" w14:textId="6CA172E9" w:rsidR="006B0BFB" w:rsidRPr="000E2A98" w:rsidRDefault="001E328C" w:rsidP="0084031A">
      <w:pPr>
        <w:pStyle w:val="a6"/>
        <w:spacing w:after="60"/>
        <w:rPr>
          <w:color w:val="000000"/>
          <w:sz w:val="20"/>
          <w:lang w:val="en-US"/>
        </w:rPr>
      </w:pPr>
      <w:r w:rsidRPr="000E2A98">
        <w:rPr>
          <w:lang w:val="en-US"/>
        </w:rPr>
        <w:t xml:space="preserve">The abstract must be written in English using 10-point Times New Roman, justified, with the heading ABSTRACT in bold. The abstract must not exceed 200 words. </w:t>
      </w:r>
      <w:r w:rsidR="000E2A98" w:rsidRPr="000E2A98">
        <w:rPr>
          <w:lang w:val="en-US"/>
        </w:rPr>
        <w:t>One or two figures may be included</w:t>
      </w:r>
      <w:r w:rsidRPr="000E2A98">
        <w:rPr>
          <w:lang w:val="en-US"/>
        </w:rPr>
        <w:t>. All content must fit on one page.</w:t>
      </w:r>
    </w:p>
    <w:p w14:paraId="1B3D29B5" w14:textId="46866F1E" w:rsidR="006B0BFB" w:rsidRPr="000E2A98" w:rsidRDefault="00EF2368" w:rsidP="0084031A">
      <w:pPr>
        <w:pStyle w:val="a6"/>
        <w:spacing w:after="60"/>
        <w:rPr>
          <w:color w:val="000000"/>
          <w:sz w:val="20"/>
          <w:lang w:val="en-US"/>
        </w:rPr>
      </w:pPr>
      <w:r w:rsidRPr="000E2A98">
        <w:rPr>
          <w:lang w:val="en-US"/>
        </w:rPr>
        <w:t>The abstract must be submitted through the submission system on the conference website.</w:t>
      </w:r>
    </w:p>
    <w:p w14:paraId="04646A02" w14:textId="354FD731" w:rsidR="008C1C71" w:rsidRPr="000E2A98" w:rsidRDefault="008C1C71" w:rsidP="0084031A">
      <w:pPr>
        <w:pStyle w:val="ISPortokeywords"/>
        <w:spacing w:after="120"/>
        <w:rPr>
          <w:rFonts w:ascii="Times New Roman" w:hAnsi="Times New Roman" w:cs="Times New Roman"/>
          <w:bCs w:val="0"/>
          <w:color w:val="000000"/>
          <w:lang w:val="en-US" w:eastAsia="es-ES"/>
        </w:rPr>
      </w:pPr>
      <w:r w:rsidRPr="000E2A98">
        <w:rPr>
          <w:rFonts w:ascii="Times New Roman" w:hAnsi="Times New Roman" w:cs="Times New Roman"/>
          <w:b/>
          <w:lang w:val="en-US"/>
        </w:rPr>
        <w:t>Keywords:</w:t>
      </w:r>
      <w:r w:rsidRPr="000E2A98">
        <w:rPr>
          <w:rFonts w:ascii="Times New Roman" w:hAnsi="Times New Roman" w:cs="Times New Roman"/>
          <w:lang w:val="en-US"/>
        </w:rPr>
        <w:t xml:space="preserve"> 3</w:t>
      </w:r>
      <w:r w:rsidRPr="000E2A98">
        <w:rPr>
          <w:rFonts w:ascii="Times New Roman" w:hAnsi="Times New Roman" w:cs="Times New Roman"/>
          <w:bCs w:val="0"/>
          <w:color w:val="000000"/>
          <w:lang w:val="en-US" w:eastAsia="es-ES"/>
        </w:rPr>
        <w:t>-5 words.</w:t>
      </w:r>
    </w:p>
    <w:p w14:paraId="17657837" w14:textId="77777777" w:rsidR="008436D7" w:rsidRPr="000E2A98" w:rsidRDefault="00BC093D" w:rsidP="0084031A">
      <w:pPr>
        <w:pStyle w:val="ISPortokeywords"/>
        <w:spacing w:after="120"/>
        <w:jc w:val="center"/>
        <w:rPr>
          <w:rFonts w:ascii="Times New Roman" w:hAnsi="Times New Roman" w:cs="Times New Roman"/>
          <w:lang w:val="en-US"/>
        </w:rPr>
      </w:pPr>
      <w:r w:rsidRPr="000E2A98">
        <w:rPr>
          <w:rFonts w:ascii="Times New Roman" w:hAnsi="Times New Roman" w:cs="Times New Roman"/>
          <w:noProof/>
          <w:lang w:val="en-US"/>
        </w:rPr>
        <w:drawing>
          <wp:inline distT="0" distB="0" distL="0" distR="0" wp14:anchorId="2E8AB3E1" wp14:editId="0A1B82D7">
            <wp:extent cx="3109912" cy="2031097"/>
            <wp:effectExtent l="0" t="0" r="0" b="762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25453" cy="2041247"/>
                    </a:xfrm>
                    <a:prstGeom prst="rect">
                      <a:avLst/>
                    </a:prstGeom>
                  </pic:spPr>
                </pic:pic>
              </a:graphicData>
            </a:graphic>
          </wp:inline>
        </w:drawing>
      </w:r>
    </w:p>
    <w:p w14:paraId="52FF4958" w14:textId="4960842E" w:rsidR="0084031A" w:rsidRPr="000E2A98" w:rsidRDefault="005623D1" w:rsidP="0084031A">
      <w:pPr>
        <w:pStyle w:val="ISPortokeywords"/>
        <w:spacing w:after="120"/>
        <w:jc w:val="center"/>
        <w:rPr>
          <w:rFonts w:ascii="Times New Roman" w:hAnsi="Times New Roman" w:cs="Times New Roman"/>
          <w:lang w:val="en-US"/>
        </w:rPr>
      </w:pPr>
      <w:r w:rsidRPr="000E2A98">
        <w:rPr>
          <w:rFonts w:ascii="Times New Roman" w:hAnsi="Times New Roman" w:cs="Times New Roman"/>
          <w:lang w:val="en-US"/>
        </w:rPr>
        <w:t>Fig. 1</w:t>
      </w:r>
      <w:r w:rsidR="008436D7" w:rsidRPr="000E2A98">
        <w:rPr>
          <w:rFonts w:ascii="Times New Roman" w:hAnsi="Times New Roman" w:cs="Times New Roman"/>
          <w:lang w:val="en-US"/>
        </w:rPr>
        <w:t xml:space="preserve"> Illustration of the proposed method</w:t>
      </w:r>
    </w:p>
    <w:p w14:paraId="5DE59D9F" w14:textId="77777777" w:rsidR="008436D7" w:rsidRPr="000E2A98" w:rsidRDefault="00BC093D" w:rsidP="005623D1">
      <w:pPr>
        <w:pStyle w:val="ISPortokeywords"/>
        <w:spacing w:after="120"/>
        <w:jc w:val="center"/>
        <w:rPr>
          <w:rFonts w:ascii="Times New Roman" w:hAnsi="Times New Roman" w:cs="Times New Roman"/>
          <w:lang w:val="en-US"/>
        </w:rPr>
      </w:pPr>
      <w:r w:rsidRPr="000E2A98">
        <w:rPr>
          <w:rFonts w:ascii="Times New Roman" w:hAnsi="Times New Roman" w:cs="Times New Roman"/>
          <w:noProof/>
          <w:lang w:val="en-US"/>
        </w:rPr>
        <w:drawing>
          <wp:inline distT="0" distB="0" distL="0" distR="0" wp14:anchorId="4A662BCD" wp14:editId="6CC64A5F">
            <wp:extent cx="2892879" cy="2000250"/>
            <wp:effectExtent l="0" t="0" r="3175"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2155" cy="2006664"/>
                    </a:xfrm>
                    <a:prstGeom prst="rect">
                      <a:avLst/>
                    </a:prstGeom>
                  </pic:spPr>
                </pic:pic>
              </a:graphicData>
            </a:graphic>
          </wp:inline>
        </w:drawing>
      </w:r>
      <w:r w:rsidRPr="000E2A98">
        <w:rPr>
          <w:rFonts w:ascii="Times New Roman" w:hAnsi="Times New Roman" w:cs="Times New Roman"/>
          <w:lang w:val="en-US"/>
        </w:rPr>
        <w:t xml:space="preserve">      </w:t>
      </w:r>
    </w:p>
    <w:p w14:paraId="50900093" w14:textId="39CC9222" w:rsidR="0084031A" w:rsidRPr="000E2A98" w:rsidRDefault="005623D1" w:rsidP="005623D1">
      <w:pPr>
        <w:pStyle w:val="ISPortokeywords"/>
        <w:spacing w:after="120"/>
        <w:jc w:val="center"/>
        <w:rPr>
          <w:rFonts w:ascii="Times New Roman" w:eastAsiaTheme="minorEastAsia" w:hAnsi="Times New Roman" w:cs="Times New Roman"/>
          <w:lang w:val="en-US" w:eastAsia="zh-CN"/>
        </w:rPr>
      </w:pPr>
      <w:r w:rsidRPr="000E2A98">
        <w:rPr>
          <w:rFonts w:ascii="Times New Roman" w:hAnsi="Times New Roman" w:cs="Times New Roman"/>
          <w:lang w:val="en-US"/>
        </w:rPr>
        <w:t>Fig. 2</w:t>
      </w:r>
      <w:r w:rsidR="008436D7" w:rsidRPr="000E2A98">
        <w:rPr>
          <w:rFonts w:ascii="Times New Roman" w:hAnsi="Times New Roman" w:cs="Times New Roman"/>
          <w:lang w:val="en-US"/>
        </w:rPr>
        <w:t xml:space="preserve"> Deviatoric stress </w:t>
      </w:r>
      <w:r w:rsidR="008436D7" w:rsidRPr="000E2A98">
        <w:rPr>
          <w:rFonts w:ascii="Times New Roman" w:eastAsiaTheme="minorEastAsia" w:hAnsi="Times New Roman" w:cs="Times New Roman"/>
          <w:lang w:val="en-US" w:eastAsia="zh-CN"/>
        </w:rPr>
        <w:t>evolution</w:t>
      </w:r>
    </w:p>
    <w:p w14:paraId="4244B257" w14:textId="0FE1C84C" w:rsidR="001E48E4" w:rsidRPr="000E2A98" w:rsidRDefault="005623D1" w:rsidP="005623D1">
      <w:pPr>
        <w:pStyle w:val="a6"/>
        <w:spacing w:before="240"/>
        <w:rPr>
          <w:color w:val="000000"/>
          <w:sz w:val="20"/>
          <w:lang w:val="en-US"/>
        </w:rPr>
      </w:pPr>
      <w:r w:rsidRPr="000E2A98">
        <w:rPr>
          <w:lang w:val="en-US"/>
        </w:rPr>
        <w:t>(For further information, please contact the Secretariat: icfg2027@csu.edu.cn)</w:t>
      </w:r>
    </w:p>
    <w:sectPr w:rsidR="001E48E4" w:rsidRPr="000E2A98" w:rsidSect="00BD01A1">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F91CA" w14:textId="77777777" w:rsidR="009D5A3C" w:rsidRDefault="009D5A3C" w:rsidP="001E48E4">
      <w:pPr>
        <w:spacing w:after="0" w:line="240" w:lineRule="auto"/>
      </w:pPr>
      <w:r>
        <w:separator/>
      </w:r>
    </w:p>
  </w:endnote>
  <w:endnote w:type="continuationSeparator" w:id="0">
    <w:p w14:paraId="463D6BE8" w14:textId="77777777" w:rsidR="009D5A3C" w:rsidRDefault="009D5A3C" w:rsidP="001E48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99EC8" w14:textId="77777777" w:rsidR="00BD01A1" w:rsidRDefault="00BD01A1">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D1B1B" w14:textId="77777777" w:rsidR="00BD01A1" w:rsidRDefault="00BD01A1">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11400" w14:textId="77777777" w:rsidR="00BD01A1" w:rsidRDefault="00BD01A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856CC" w14:textId="77777777" w:rsidR="009D5A3C" w:rsidRDefault="009D5A3C" w:rsidP="001E48E4">
      <w:pPr>
        <w:spacing w:after="0" w:line="240" w:lineRule="auto"/>
      </w:pPr>
      <w:r>
        <w:separator/>
      </w:r>
    </w:p>
  </w:footnote>
  <w:footnote w:type="continuationSeparator" w:id="0">
    <w:p w14:paraId="530F4073" w14:textId="77777777" w:rsidR="009D5A3C" w:rsidRDefault="009D5A3C" w:rsidP="001E48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535"/>
      <w:gridCol w:w="4535"/>
    </w:tblGrid>
    <w:tr w:rsidR="00BD01A1" w14:paraId="2694495E" w14:textId="77777777">
      <w:trPr>
        <w:jc w:val="center"/>
      </w:trPr>
      <w:tc>
        <w:tcPr>
          <w:tcW w:w="4535" w:type="dxa"/>
          <w:tcMar>
            <w:top w:w="0" w:type="dxa"/>
            <w:left w:w="0" w:type="dxa"/>
            <w:bottom w:w="0" w:type="dxa"/>
            <w:right w:w="0" w:type="dxa"/>
          </w:tcMar>
          <w:vAlign w:val="center"/>
        </w:tcPr>
        <w:p w14:paraId="3B2FD210" w14:textId="77777777" w:rsidR="00BD01A1" w:rsidRDefault="00BD01A1">
          <w:r>
            <w:rPr>
              <w:noProof/>
            </w:rPr>
            <w:drawing>
              <wp:inline distT="0" distB="0" distL="0" distR="0" wp14:anchorId="21CF742A" wp14:editId="2EA84102">
                <wp:extent cx="917999" cy="528545"/>
                <wp:effectExtent l="0" t="0" r="0" b="0"/>
                <wp:docPr id="116166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fg2027_template_logo.png"/>
                        <pic:cNvPicPr/>
                      </pic:nvPicPr>
                      <pic:blipFill>
                        <a:blip r:embed="rId1"/>
                        <a:stretch>
                          <a:fillRect/>
                        </a:stretch>
                      </pic:blipFill>
                      <pic:spPr>
                        <a:xfrm>
                          <a:off x="0" y="0"/>
                          <a:ext cx="917999" cy="528545"/>
                        </a:xfrm>
                        <a:prstGeom prst="rect">
                          <a:avLst/>
                        </a:prstGeom>
                      </pic:spPr>
                    </pic:pic>
                  </a:graphicData>
                </a:graphic>
              </wp:inline>
            </w:drawing>
          </w:r>
        </w:p>
      </w:tc>
      <w:tc>
        <w:tcPr>
          <w:tcW w:w="4535" w:type="dxa"/>
          <w:tcMar>
            <w:top w:w="0" w:type="dxa"/>
            <w:left w:w="0" w:type="dxa"/>
            <w:bottom w:w="0" w:type="dxa"/>
            <w:right w:w="0" w:type="dxa"/>
          </w:tcMar>
          <w:vAlign w:val="center"/>
        </w:tcPr>
        <w:p w14:paraId="349A82AF" w14:textId="77777777" w:rsidR="00BD01A1" w:rsidRDefault="00BD01A1">
          <w:pPr>
            <w:spacing w:line="228" w:lineRule="auto"/>
            <w:jc w:val="right"/>
          </w:pPr>
          <w:r>
            <w:rPr>
              <w:rFonts w:ascii="Times New Roman" w:eastAsia="Times New Roman" w:hAnsi="Times New Roman"/>
              <w:b/>
              <w:color w:val="0B3B73"/>
              <w:sz w:val="20"/>
            </w:rPr>
            <w:t>The First International Conference on Frost Geotechnics</w:t>
          </w:r>
          <w:r>
            <w:rPr>
              <w:rFonts w:ascii="Times New Roman" w:eastAsia="Times New Roman" w:hAnsi="Times New Roman"/>
              <w:b/>
              <w:color w:val="0B3B73"/>
              <w:sz w:val="18"/>
            </w:rPr>
            <w:br/>
            <w:t>An ISSMGE TC-216 Conference</w:t>
          </w:r>
          <w:r>
            <w:rPr>
              <w:rFonts w:ascii="Times New Roman" w:eastAsia="Times New Roman" w:hAnsi="Times New Roman"/>
              <w:color w:val="666666"/>
              <w:sz w:val="16"/>
            </w:rPr>
            <w:br/>
            <w:t>8–11 April 2027 · Changsha, China</w:t>
          </w:r>
        </w:p>
      </w:tc>
    </w:tr>
  </w:tbl>
  <w:p w14:paraId="056CBB9D" w14:textId="77777777" w:rsidR="00BD01A1" w:rsidRDefault="00BD01A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535"/>
      <w:gridCol w:w="4535"/>
    </w:tblGrid>
    <w:tr w:rsidR="00BD01A1" w14:paraId="5A2F167A" w14:textId="77777777">
      <w:trPr>
        <w:jc w:val="center"/>
      </w:trPr>
      <w:tc>
        <w:tcPr>
          <w:tcW w:w="4535" w:type="dxa"/>
          <w:tcMar>
            <w:top w:w="0" w:type="dxa"/>
            <w:left w:w="0" w:type="dxa"/>
            <w:bottom w:w="0" w:type="dxa"/>
            <w:right w:w="0" w:type="dxa"/>
          </w:tcMar>
          <w:vAlign w:val="center"/>
        </w:tcPr>
        <w:p w14:paraId="4439C10E" w14:textId="77777777" w:rsidR="00BD01A1" w:rsidRDefault="00BD01A1">
          <w:r>
            <w:rPr>
              <w:noProof/>
            </w:rPr>
            <w:drawing>
              <wp:inline distT="0" distB="0" distL="0" distR="0" wp14:anchorId="5B7E2E8B" wp14:editId="12CC7DBD">
                <wp:extent cx="917999" cy="5285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fg2027_template_logo.png"/>
                        <pic:cNvPicPr/>
                      </pic:nvPicPr>
                      <pic:blipFill>
                        <a:blip r:embed="rId1"/>
                        <a:stretch>
                          <a:fillRect/>
                        </a:stretch>
                      </pic:blipFill>
                      <pic:spPr>
                        <a:xfrm>
                          <a:off x="0" y="0"/>
                          <a:ext cx="917999" cy="528545"/>
                        </a:xfrm>
                        <a:prstGeom prst="rect">
                          <a:avLst/>
                        </a:prstGeom>
                      </pic:spPr>
                    </pic:pic>
                  </a:graphicData>
                </a:graphic>
              </wp:inline>
            </w:drawing>
          </w:r>
        </w:p>
      </w:tc>
      <w:tc>
        <w:tcPr>
          <w:tcW w:w="4535" w:type="dxa"/>
          <w:tcMar>
            <w:top w:w="0" w:type="dxa"/>
            <w:left w:w="0" w:type="dxa"/>
            <w:bottom w:w="0" w:type="dxa"/>
            <w:right w:w="0" w:type="dxa"/>
          </w:tcMar>
          <w:vAlign w:val="center"/>
        </w:tcPr>
        <w:p w14:paraId="76B007FB" w14:textId="77777777" w:rsidR="00BD01A1" w:rsidRDefault="00BD01A1">
          <w:pPr>
            <w:spacing w:line="228" w:lineRule="auto"/>
            <w:jc w:val="right"/>
          </w:pPr>
          <w:r>
            <w:rPr>
              <w:rFonts w:ascii="Times New Roman" w:eastAsia="Times New Roman" w:hAnsi="Times New Roman"/>
              <w:b/>
              <w:color w:val="0B3B73"/>
              <w:sz w:val="20"/>
            </w:rPr>
            <w:t xml:space="preserve">The </w:t>
          </w:r>
          <w:r>
            <w:rPr>
              <w:rFonts w:ascii="Times New Roman" w:eastAsia="Times New Roman" w:hAnsi="Times New Roman"/>
              <w:b/>
              <w:color w:val="0B3B73"/>
              <w:sz w:val="20"/>
            </w:rPr>
            <w:t>First International Conference on Frost Geotechnics</w:t>
          </w:r>
          <w:r>
            <w:rPr>
              <w:rFonts w:ascii="Times New Roman" w:eastAsia="Times New Roman" w:hAnsi="Times New Roman"/>
              <w:b/>
              <w:color w:val="0B3B73"/>
              <w:sz w:val="18"/>
            </w:rPr>
            <w:br/>
            <w:t>An ISSMGE TC-216 Conference</w:t>
          </w:r>
          <w:r>
            <w:rPr>
              <w:rFonts w:ascii="Times New Roman" w:eastAsia="Times New Roman" w:hAnsi="Times New Roman"/>
              <w:color w:val="666666"/>
              <w:sz w:val="16"/>
            </w:rPr>
            <w:br/>
            <w:t>8–11 April 2027 · Changsha, China</w:t>
          </w:r>
        </w:p>
      </w:tc>
    </w:tr>
  </w:tbl>
  <w:p w14:paraId="63D87D9A" w14:textId="767C81D6" w:rsidR="001E48E4" w:rsidRPr="001E48E4" w:rsidRDefault="001E48E4" w:rsidP="00C7585B">
    <w:pPr>
      <w:pStyle w:val="a4"/>
      <w:jc w:val="right"/>
      <w:rPr>
        <w:rFonts w:ascii="Times New Roman" w:eastAsia="Times New Roman" w:hAnsi="Times New Roman" w:cs="Times New Roman"/>
        <w:b/>
        <w:sz w:val="20"/>
        <w:szCs w:val="20"/>
        <w:lang w:val="en-US"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535"/>
      <w:gridCol w:w="4535"/>
    </w:tblGrid>
    <w:tr w:rsidR="00BD01A1" w14:paraId="4AC15C61" w14:textId="77777777">
      <w:trPr>
        <w:jc w:val="center"/>
      </w:trPr>
      <w:tc>
        <w:tcPr>
          <w:tcW w:w="4535" w:type="dxa"/>
          <w:tcMar>
            <w:top w:w="0" w:type="dxa"/>
            <w:left w:w="0" w:type="dxa"/>
            <w:bottom w:w="0" w:type="dxa"/>
            <w:right w:w="0" w:type="dxa"/>
          </w:tcMar>
          <w:vAlign w:val="center"/>
        </w:tcPr>
        <w:p w14:paraId="387CE8BF" w14:textId="77777777" w:rsidR="00BD01A1" w:rsidRDefault="00BD01A1">
          <w:r>
            <w:rPr>
              <w:noProof/>
            </w:rPr>
            <w:drawing>
              <wp:inline distT="0" distB="0" distL="0" distR="0" wp14:anchorId="7701D691" wp14:editId="1C917702">
                <wp:extent cx="917999" cy="528545"/>
                <wp:effectExtent l="0" t="0" r="0" b="0"/>
                <wp:docPr id="2104773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fg2027_template_logo.png"/>
                        <pic:cNvPicPr/>
                      </pic:nvPicPr>
                      <pic:blipFill>
                        <a:blip r:embed="rId1"/>
                        <a:stretch>
                          <a:fillRect/>
                        </a:stretch>
                      </pic:blipFill>
                      <pic:spPr>
                        <a:xfrm>
                          <a:off x="0" y="0"/>
                          <a:ext cx="917999" cy="528545"/>
                        </a:xfrm>
                        <a:prstGeom prst="rect">
                          <a:avLst/>
                        </a:prstGeom>
                      </pic:spPr>
                    </pic:pic>
                  </a:graphicData>
                </a:graphic>
              </wp:inline>
            </w:drawing>
          </w:r>
        </w:p>
      </w:tc>
      <w:tc>
        <w:tcPr>
          <w:tcW w:w="4535" w:type="dxa"/>
          <w:tcMar>
            <w:top w:w="0" w:type="dxa"/>
            <w:left w:w="0" w:type="dxa"/>
            <w:bottom w:w="0" w:type="dxa"/>
            <w:right w:w="0" w:type="dxa"/>
          </w:tcMar>
          <w:vAlign w:val="center"/>
        </w:tcPr>
        <w:p w14:paraId="2AF9C32D" w14:textId="77777777" w:rsidR="00BD01A1" w:rsidRDefault="00BD01A1">
          <w:pPr>
            <w:spacing w:line="228" w:lineRule="auto"/>
            <w:jc w:val="right"/>
          </w:pPr>
          <w:r>
            <w:rPr>
              <w:rFonts w:ascii="Times New Roman" w:eastAsia="Times New Roman" w:hAnsi="Times New Roman"/>
              <w:b/>
              <w:color w:val="0B3B73"/>
              <w:sz w:val="20"/>
            </w:rPr>
            <w:t xml:space="preserve">The </w:t>
          </w:r>
          <w:r>
            <w:rPr>
              <w:rFonts w:ascii="Times New Roman" w:eastAsia="Times New Roman" w:hAnsi="Times New Roman"/>
              <w:b/>
              <w:color w:val="0B3B73"/>
              <w:sz w:val="20"/>
            </w:rPr>
            <w:t>First International Conference on Frost Geotechnics</w:t>
          </w:r>
          <w:r>
            <w:rPr>
              <w:rFonts w:ascii="Times New Roman" w:eastAsia="Times New Roman" w:hAnsi="Times New Roman"/>
              <w:b/>
              <w:color w:val="0B3B73"/>
              <w:sz w:val="18"/>
            </w:rPr>
            <w:br/>
            <w:t>An ISSMGE TC-216 Conference</w:t>
          </w:r>
          <w:r>
            <w:rPr>
              <w:rFonts w:ascii="Times New Roman" w:eastAsia="Times New Roman" w:hAnsi="Times New Roman"/>
              <w:color w:val="666666"/>
              <w:sz w:val="16"/>
            </w:rPr>
            <w:br/>
            <w:t>8–11 April 2027 · Changsha, China</w:t>
          </w:r>
        </w:p>
      </w:tc>
    </w:tr>
  </w:tbl>
  <w:p w14:paraId="5E2813D9" w14:textId="77777777" w:rsidR="00BD01A1" w:rsidRDefault="00BD01A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F6790"/>
    <w:multiLevelType w:val="singleLevel"/>
    <w:tmpl w:val="2A94C140"/>
    <w:lvl w:ilvl="0">
      <w:start w:val="1"/>
      <w:numFmt w:val="decimal"/>
      <w:lvlText w:val="[%1]"/>
      <w:lvlJc w:val="left"/>
      <w:pPr>
        <w:tabs>
          <w:tab w:val="num" w:pos="442"/>
        </w:tabs>
        <w:ind w:left="442" w:hanging="442"/>
      </w:pPr>
      <w:rPr>
        <w:rFonts w:ascii="Times New Roman" w:hAnsi="Times New Roman" w:hint="default"/>
        <w:b w:val="0"/>
        <w:i w:val="0"/>
        <w:sz w:val="24"/>
        <w:szCs w:val="24"/>
      </w:rPr>
    </w:lvl>
  </w:abstractNum>
  <w:num w:numId="1" w16cid:durableId="1170830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bordersDoNotSurroundHeader/>
  <w:bordersDoNotSurroundFooter/>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AmFLEwNLA0MTc3MLJR2l4NTi4sz8PJACk1oApm77UiwAAAA="/>
  </w:docVars>
  <w:rsids>
    <w:rsidRoot w:val="00BE3CAE"/>
    <w:rsid w:val="00035132"/>
    <w:rsid w:val="000500FB"/>
    <w:rsid w:val="00051700"/>
    <w:rsid w:val="00052029"/>
    <w:rsid w:val="0008294C"/>
    <w:rsid w:val="00083515"/>
    <w:rsid w:val="000838F1"/>
    <w:rsid w:val="00097E6F"/>
    <w:rsid w:val="000A6663"/>
    <w:rsid w:val="000E2A98"/>
    <w:rsid w:val="00120ED2"/>
    <w:rsid w:val="00133BD3"/>
    <w:rsid w:val="00172901"/>
    <w:rsid w:val="00183C9D"/>
    <w:rsid w:val="001A587E"/>
    <w:rsid w:val="001B172C"/>
    <w:rsid w:val="001E328C"/>
    <w:rsid w:val="001E3511"/>
    <w:rsid w:val="001E48E4"/>
    <w:rsid w:val="00200767"/>
    <w:rsid w:val="002047A5"/>
    <w:rsid w:val="002545FD"/>
    <w:rsid w:val="00262EB0"/>
    <w:rsid w:val="00291D75"/>
    <w:rsid w:val="002B0CBA"/>
    <w:rsid w:val="002D3A0F"/>
    <w:rsid w:val="002F6687"/>
    <w:rsid w:val="00321155"/>
    <w:rsid w:val="003D223A"/>
    <w:rsid w:val="00412249"/>
    <w:rsid w:val="00414B0C"/>
    <w:rsid w:val="0044383A"/>
    <w:rsid w:val="00460D1B"/>
    <w:rsid w:val="00476EE9"/>
    <w:rsid w:val="00496CB8"/>
    <w:rsid w:val="004C61FD"/>
    <w:rsid w:val="00507475"/>
    <w:rsid w:val="005137E4"/>
    <w:rsid w:val="00551168"/>
    <w:rsid w:val="005623D1"/>
    <w:rsid w:val="005A4CA3"/>
    <w:rsid w:val="005E4A8D"/>
    <w:rsid w:val="005E7F98"/>
    <w:rsid w:val="006827CC"/>
    <w:rsid w:val="006A589F"/>
    <w:rsid w:val="006B011D"/>
    <w:rsid w:val="006B0BFB"/>
    <w:rsid w:val="006B2A3A"/>
    <w:rsid w:val="006C057D"/>
    <w:rsid w:val="006D0F13"/>
    <w:rsid w:val="00701845"/>
    <w:rsid w:val="00720832"/>
    <w:rsid w:val="00733EE6"/>
    <w:rsid w:val="00747406"/>
    <w:rsid w:val="00786441"/>
    <w:rsid w:val="007B4325"/>
    <w:rsid w:val="007C4DAF"/>
    <w:rsid w:val="007D0C40"/>
    <w:rsid w:val="007D1A47"/>
    <w:rsid w:val="007F28A1"/>
    <w:rsid w:val="007F69E5"/>
    <w:rsid w:val="008056F7"/>
    <w:rsid w:val="0084031A"/>
    <w:rsid w:val="0084362D"/>
    <w:rsid w:val="008436D7"/>
    <w:rsid w:val="008957C7"/>
    <w:rsid w:val="008C1C71"/>
    <w:rsid w:val="008D11BF"/>
    <w:rsid w:val="0090594F"/>
    <w:rsid w:val="00924A89"/>
    <w:rsid w:val="0093383C"/>
    <w:rsid w:val="009C5D87"/>
    <w:rsid w:val="009D5A3C"/>
    <w:rsid w:val="009E7237"/>
    <w:rsid w:val="00A0021C"/>
    <w:rsid w:val="00A06EB6"/>
    <w:rsid w:val="00A25DFF"/>
    <w:rsid w:val="00AD1FEB"/>
    <w:rsid w:val="00AE243B"/>
    <w:rsid w:val="00B2063C"/>
    <w:rsid w:val="00B35A8A"/>
    <w:rsid w:val="00B52F0F"/>
    <w:rsid w:val="00BB64DB"/>
    <w:rsid w:val="00BC093D"/>
    <w:rsid w:val="00BD01A1"/>
    <w:rsid w:val="00BE3CAE"/>
    <w:rsid w:val="00BF2021"/>
    <w:rsid w:val="00C055C9"/>
    <w:rsid w:val="00C11650"/>
    <w:rsid w:val="00C32F91"/>
    <w:rsid w:val="00C465C7"/>
    <w:rsid w:val="00C52F0C"/>
    <w:rsid w:val="00C56ACB"/>
    <w:rsid w:val="00C62B0A"/>
    <w:rsid w:val="00C7107C"/>
    <w:rsid w:val="00C7585B"/>
    <w:rsid w:val="00C77C41"/>
    <w:rsid w:val="00C93B78"/>
    <w:rsid w:val="00CB691B"/>
    <w:rsid w:val="00D12903"/>
    <w:rsid w:val="00D3236B"/>
    <w:rsid w:val="00D53E10"/>
    <w:rsid w:val="00D924E7"/>
    <w:rsid w:val="00DA697F"/>
    <w:rsid w:val="00DC7DC0"/>
    <w:rsid w:val="00E073A1"/>
    <w:rsid w:val="00E167AE"/>
    <w:rsid w:val="00E215E2"/>
    <w:rsid w:val="00E334AA"/>
    <w:rsid w:val="00E347C9"/>
    <w:rsid w:val="00E6155B"/>
    <w:rsid w:val="00E9763C"/>
    <w:rsid w:val="00EA23F1"/>
    <w:rsid w:val="00EC3426"/>
    <w:rsid w:val="00EC634B"/>
    <w:rsid w:val="00EF2368"/>
    <w:rsid w:val="00EF5171"/>
    <w:rsid w:val="00F16E3E"/>
    <w:rsid w:val="00F47DC9"/>
    <w:rsid w:val="00F50FEE"/>
    <w:rsid w:val="00F971BD"/>
    <w:rsid w:val="00FA0C8C"/>
    <w:rsid w:val="00FA6283"/>
    <w:rsid w:val="00FC7BF0"/>
    <w:rsid w:val="00FE507E"/>
    <w:rsid w:val="00FF368D"/>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C6C82E"/>
  <w15:chartTrackingRefBased/>
  <w15:docId w15:val="{2B74058D-89A2-45BE-A70F-1DE3599F4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宋体"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3CAE"/>
    <w:pPr>
      <w:spacing w:after="200" w:line="276" w:lineRule="auto"/>
    </w:pPr>
    <w:rPr>
      <w:lang w:val="de-DE"/>
    </w:rPr>
  </w:style>
  <w:style w:type="paragraph" w:styleId="1">
    <w:name w:val="heading 1"/>
    <w:basedOn w:val="a"/>
    <w:next w:val="a"/>
    <w:link w:val="10"/>
    <w:uiPriority w:val="9"/>
    <w:qFormat/>
    <w:rsid w:val="00BE3C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E3CAE"/>
    <w:rPr>
      <w:rFonts w:asciiTheme="majorHAnsi" w:eastAsiaTheme="majorEastAsia" w:hAnsiTheme="majorHAnsi" w:cstheme="majorBidi"/>
      <w:color w:val="2E74B5" w:themeColor="accent1" w:themeShade="BF"/>
      <w:sz w:val="32"/>
      <w:szCs w:val="32"/>
      <w:lang w:val="de-DE"/>
    </w:rPr>
  </w:style>
  <w:style w:type="paragraph" w:styleId="a3">
    <w:name w:val="List Paragraph"/>
    <w:basedOn w:val="a"/>
    <w:uiPriority w:val="34"/>
    <w:qFormat/>
    <w:rsid w:val="00BE3CAE"/>
    <w:pPr>
      <w:ind w:left="720"/>
      <w:contextualSpacing/>
    </w:pPr>
  </w:style>
  <w:style w:type="paragraph" w:styleId="a4">
    <w:name w:val="header"/>
    <w:basedOn w:val="a"/>
    <w:link w:val="a5"/>
    <w:uiPriority w:val="99"/>
    <w:unhideWhenUsed/>
    <w:rsid w:val="00BE3CAE"/>
    <w:pPr>
      <w:tabs>
        <w:tab w:val="center" w:pos="4536"/>
        <w:tab w:val="right" w:pos="9072"/>
      </w:tabs>
      <w:spacing w:after="0" w:line="240" w:lineRule="auto"/>
    </w:pPr>
  </w:style>
  <w:style w:type="character" w:customStyle="1" w:styleId="a5">
    <w:name w:val="页眉 字符"/>
    <w:basedOn w:val="a0"/>
    <w:link w:val="a4"/>
    <w:uiPriority w:val="99"/>
    <w:rsid w:val="00BE3CAE"/>
    <w:rPr>
      <w:lang w:val="de-DE"/>
    </w:rPr>
  </w:style>
  <w:style w:type="paragraph" w:customStyle="1" w:styleId="TtuloRefCOMNI">
    <w:name w:val="Título Ref. COMNI"/>
    <w:basedOn w:val="a"/>
    <w:rsid w:val="00BE3CAE"/>
    <w:pPr>
      <w:keepNext/>
      <w:keepLines/>
      <w:widowControl w:val="0"/>
      <w:spacing w:before="240" w:after="120" w:line="240" w:lineRule="auto"/>
    </w:pPr>
    <w:rPr>
      <w:rFonts w:ascii="Times New Roman" w:eastAsia="Times New Roman" w:hAnsi="Times New Roman" w:cs="Times New Roman"/>
      <w:b/>
      <w:caps/>
      <w:sz w:val="24"/>
      <w:szCs w:val="20"/>
      <w:lang w:val="es-ES_tradnl" w:eastAsia="es-ES"/>
    </w:rPr>
  </w:style>
  <w:style w:type="paragraph" w:customStyle="1" w:styleId="TtuloArtCOMNI">
    <w:name w:val="Título Art. COMNI"/>
    <w:basedOn w:val="a"/>
    <w:rsid w:val="00BE3CAE"/>
    <w:pPr>
      <w:widowControl w:val="0"/>
      <w:spacing w:after="240" w:line="240" w:lineRule="auto"/>
      <w:jc w:val="center"/>
    </w:pPr>
    <w:rPr>
      <w:rFonts w:ascii="Times New Roman" w:eastAsia="Times New Roman" w:hAnsi="Times New Roman" w:cs="Times New Roman"/>
      <w:b/>
      <w:sz w:val="28"/>
      <w:szCs w:val="20"/>
      <w:lang w:val="es-ES_tradnl" w:eastAsia="es-ES"/>
    </w:rPr>
  </w:style>
  <w:style w:type="paragraph" w:styleId="a6">
    <w:name w:val="Body Text"/>
    <w:basedOn w:val="a"/>
    <w:link w:val="a7"/>
    <w:rsid w:val="00BE3CAE"/>
    <w:pPr>
      <w:widowControl w:val="0"/>
      <w:spacing w:after="0" w:line="240" w:lineRule="auto"/>
      <w:jc w:val="both"/>
    </w:pPr>
    <w:rPr>
      <w:rFonts w:ascii="Times New Roman" w:eastAsia="Times New Roman" w:hAnsi="Times New Roman" w:cs="Times New Roman"/>
      <w:szCs w:val="20"/>
      <w:lang w:val="es-ES_tradnl" w:eastAsia="es-ES"/>
    </w:rPr>
  </w:style>
  <w:style w:type="character" w:customStyle="1" w:styleId="a7">
    <w:name w:val="正文文本 字符"/>
    <w:basedOn w:val="a0"/>
    <w:link w:val="a6"/>
    <w:rsid w:val="00BE3CAE"/>
    <w:rPr>
      <w:rFonts w:ascii="Times New Roman" w:eastAsia="Times New Roman" w:hAnsi="Times New Roman" w:cs="Times New Roman"/>
      <w:szCs w:val="20"/>
      <w:lang w:val="es-ES_tradnl" w:eastAsia="es-ES"/>
    </w:rPr>
  </w:style>
  <w:style w:type="paragraph" w:customStyle="1" w:styleId="LiteWCCM">
    <w:name w:val="Lite WCCM"/>
    <w:basedOn w:val="a"/>
    <w:rsid w:val="00BE3CAE"/>
    <w:pPr>
      <w:widowControl w:val="0"/>
      <w:tabs>
        <w:tab w:val="left" w:pos="142"/>
      </w:tabs>
      <w:autoSpaceDE w:val="0"/>
      <w:autoSpaceDN w:val="0"/>
      <w:spacing w:after="0" w:line="240" w:lineRule="auto"/>
      <w:jc w:val="center"/>
    </w:pPr>
    <w:rPr>
      <w:rFonts w:ascii="Times New Roman" w:eastAsia="Times New Roman" w:hAnsi="Times New Roman" w:cs="Times New Roman"/>
      <w:lang w:val="en-US" w:eastAsia="es-ES"/>
    </w:rPr>
  </w:style>
  <w:style w:type="paragraph" w:customStyle="1" w:styleId="ReferenceWCCM">
    <w:name w:val="Reference WCCM"/>
    <w:basedOn w:val="a"/>
    <w:rsid w:val="00BE3CAE"/>
    <w:pPr>
      <w:widowControl w:val="0"/>
      <w:tabs>
        <w:tab w:val="left" w:pos="426"/>
      </w:tabs>
      <w:autoSpaceDE w:val="0"/>
      <w:autoSpaceDN w:val="0"/>
      <w:spacing w:after="0" w:line="240" w:lineRule="auto"/>
      <w:ind w:left="426" w:hanging="426"/>
    </w:pPr>
    <w:rPr>
      <w:rFonts w:ascii="Times New Roman" w:eastAsia="Times New Roman" w:hAnsi="Times New Roman" w:cs="Times New Roman"/>
      <w:sz w:val="20"/>
      <w:szCs w:val="24"/>
      <w:lang w:val="en-US" w:eastAsia="es-ES"/>
    </w:rPr>
  </w:style>
  <w:style w:type="paragraph" w:customStyle="1" w:styleId="PaperTitleWCCM">
    <w:name w:val="Paper Title WCCM"/>
    <w:basedOn w:val="a"/>
    <w:rsid w:val="001E48E4"/>
    <w:pPr>
      <w:widowControl w:val="0"/>
      <w:autoSpaceDE w:val="0"/>
      <w:autoSpaceDN w:val="0"/>
      <w:spacing w:after="240" w:line="240" w:lineRule="auto"/>
      <w:jc w:val="both"/>
    </w:pPr>
    <w:rPr>
      <w:rFonts w:ascii="Times New Roman" w:eastAsia="Times New Roman" w:hAnsi="Times New Roman" w:cs="Times New Roman"/>
      <w:b/>
      <w:bCs/>
      <w:caps/>
      <w:sz w:val="28"/>
      <w:szCs w:val="28"/>
      <w:lang w:val="en-US" w:eastAsia="es-ES"/>
    </w:rPr>
  </w:style>
  <w:style w:type="paragraph" w:customStyle="1" w:styleId="1stTitleWCCM">
    <w:name w:val="1st Title WCCM"/>
    <w:basedOn w:val="a"/>
    <w:rsid w:val="001E48E4"/>
    <w:pPr>
      <w:keepNext/>
      <w:keepLines/>
      <w:widowControl w:val="0"/>
      <w:tabs>
        <w:tab w:val="left" w:pos="360"/>
      </w:tabs>
      <w:autoSpaceDE w:val="0"/>
      <w:autoSpaceDN w:val="0"/>
      <w:spacing w:before="240" w:after="120" w:line="240" w:lineRule="auto"/>
    </w:pPr>
    <w:rPr>
      <w:rFonts w:ascii="Times New Roman" w:eastAsia="Times New Roman" w:hAnsi="Times New Roman" w:cs="Times New Roman"/>
      <w:b/>
      <w:bCs/>
      <w:caps/>
      <w:sz w:val="20"/>
      <w:szCs w:val="24"/>
      <w:lang w:val="en-US" w:eastAsia="es-ES"/>
    </w:rPr>
  </w:style>
  <w:style w:type="character" w:styleId="a8">
    <w:name w:val="Hyperlink"/>
    <w:basedOn w:val="a0"/>
    <w:rsid w:val="001E48E4"/>
    <w:rPr>
      <w:color w:val="0000FF"/>
      <w:u w:val="single"/>
    </w:rPr>
  </w:style>
  <w:style w:type="paragraph" w:styleId="a9">
    <w:name w:val="footer"/>
    <w:basedOn w:val="a"/>
    <w:link w:val="aa"/>
    <w:uiPriority w:val="99"/>
    <w:unhideWhenUsed/>
    <w:rsid w:val="001E48E4"/>
    <w:pPr>
      <w:tabs>
        <w:tab w:val="center" w:pos="4252"/>
        <w:tab w:val="right" w:pos="8504"/>
      </w:tabs>
      <w:spacing w:after="0" w:line="240" w:lineRule="auto"/>
    </w:pPr>
  </w:style>
  <w:style w:type="character" w:customStyle="1" w:styleId="aa">
    <w:name w:val="页脚 字符"/>
    <w:basedOn w:val="a0"/>
    <w:link w:val="a9"/>
    <w:uiPriority w:val="99"/>
    <w:rsid w:val="001E48E4"/>
    <w:rPr>
      <w:lang w:val="de-DE"/>
    </w:rPr>
  </w:style>
  <w:style w:type="character" w:styleId="ab">
    <w:name w:val="Strong"/>
    <w:basedOn w:val="a0"/>
    <w:uiPriority w:val="22"/>
    <w:qFormat/>
    <w:rsid w:val="001E48E4"/>
    <w:rPr>
      <w:b/>
      <w:bCs/>
    </w:rPr>
  </w:style>
  <w:style w:type="paragraph" w:customStyle="1" w:styleId="ISPortoaffiliation">
    <w:name w:val="ISPorto_affiliation"/>
    <w:basedOn w:val="a"/>
    <w:qFormat/>
    <w:rsid w:val="00172901"/>
    <w:pPr>
      <w:tabs>
        <w:tab w:val="left" w:pos="284"/>
      </w:tabs>
      <w:suppressAutoHyphens/>
      <w:spacing w:after="0" w:line="240" w:lineRule="auto"/>
      <w:jc w:val="center"/>
    </w:pPr>
    <w:rPr>
      <w:rFonts w:ascii="Times New Roman" w:eastAsia="Times New Roman" w:hAnsi="Times New Roman" w:cs="Times New Roman"/>
      <w:i/>
      <w:iCs/>
      <w:sz w:val="20"/>
      <w:szCs w:val="20"/>
      <w:lang w:val="is-IS" w:eastAsia="nl-NL"/>
    </w:rPr>
  </w:style>
  <w:style w:type="paragraph" w:customStyle="1" w:styleId="ISPortoauthor">
    <w:name w:val="ISPorto_author"/>
    <w:basedOn w:val="a"/>
    <w:qFormat/>
    <w:rsid w:val="00FA6283"/>
    <w:pPr>
      <w:suppressAutoHyphens/>
      <w:spacing w:before="120" w:after="120" w:line="240" w:lineRule="auto"/>
      <w:jc w:val="center"/>
    </w:pPr>
    <w:rPr>
      <w:rFonts w:ascii="Times New Roman" w:eastAsia="Times New Roman" w:hAnsi="Times New Roman" w:cs="Times New Roman"/>
      <w:lang w:val="is-IS" w:eastAsia="nl-NL"/>
    </w:rPr>
  </w:style>
  <w:style w:type="paragraph" w:customStyle="1" w:styleId="ISPortokeywords">
    <w:name w:val="ISPorto_keywords"/>
    <w:basedOn w:val="a"/>
    <w:qFormat/>
    <w:rsid w:val="008C1C71"/>
    <w:pPr>
      <w:spacing w:after="0" w:line="240" w:lineRule="auto"/>
      <w:jc w:val="both"/>
    </w:pPr>
    <w:rPr>
      <w:rFonts w:asciiTheme="majorBidi" w:eastAsia="Times New Roman" w:hAnsiTheme="majorBidi" w:cstheme="majorBidi"/>
      <w:bCs/>
      <w:sz w:val="20"/>
      <w:szCs w:val="20"/>
      <w:lang w:val="is-IS" w:eastAsia="nl-NL"/>
    </w:rPr>
  </w:style>
  <w:style w:type="character" w:styleId="ac">
    <w:name w:val="Unresolved Mention"/>
    <w:basedOn w:val="a0"/>
    <w:uiPriority w:val="99"/>
    <w:semiHidden/>
    <w:unhideWhenUsed/>
    <w:rsid w:val="00EA23F1"/>
    <w:rPr>
      <w:color w:val="605E5C"/>
      <w:shd w:val="clear" w:color="auto" w:fill="E1DFDD"/>
    </w:rPr>
  </w:style>
  <w:style w:type="character" w:styleId="ad">
    <w:name w:val="FollowedHyperlink"/>
    <w:basedOn w:val="a0"/>
    <w:uiPriority w:val="99"/>
    <w:semiHidden/>
    <w:unhideWhenUsed/>
    <w:rsid w:val="00EA23F1"/>
    <w:rPr>
      <w:color w:val="954F72" w:themeColor="followedHyperlink"/>
      <w:u w:val="single"/>
    </w:rPr>
  </w:style>
  <w:style w:type="paragraph" w:customStyle="1" w:styleId="Abstract">
    <w:name w:val="Abstract"/>
    <w:basedOn w:val="a"/>
    <w:next w:val="a"/>
    <w:rsid w:val="002047A5"/>
    <w:pPr>
      <w:framePr w:w="9696" w:hSpace="142" w:wrap="notBeside" w:vAnchor="page" w:hAnchor="margin" w:y="4083" w:anchorLock="1"/>
      <w:overflowPunct w:val="0"/>
      <w:autoSpaceDE w:val="0"/>
      <w:autoSpaceDN w:val="0"/>
      <w:adjustRightInd w:val="0"/>
      <w:spacing w:after="480" w:line="240" w:lineRule="exact"/>
      <w:jc w:val="both"/>
      <w:textAlignment w:val="baseline"/>
    </w:pPr>
    <w:rPr>
      <w:rFonts w:ascii="Times New Roman" w:eastAsiaTheme="minorEastAsia" w:hAnsi="Times New Roman" w:cs="Times New Roman"/>
      <w:szCs w:val="20"/>
      <w:lang w:val="en-US"/>
    </w:rPr>
  </w:style>
  <w:style w:type="paragraph" w:customStyle="1" w:styleId="Papertitle">
    <w:name w:val="Paper title"/>
    <w:basedOn w:val="a"/>
    <w:next w:val="a"/>
    <w:rsid w:val="00B52F0F"/>
    <w:pPr>
      <w:tabs>
        <w:tab w:val="left" w:pos="4706"/>
      </w:tabs>
      <w:suppressAutoHyphens/>
      <w:overflowPunct w:val="0"/>
      <w:autoSpaceDE w:val="0"/>
      <w:autoSpaceDN w:val="0"/>
      <w:adjustRightInd w:val="0"/>
      <w:spacing w:after="360" w:line="360" w:lineRule="exact"/>
      <w:textAlignment w:val="baseline"/>
    </w:pPr>
    <w:rPr>
      <w:rFonts w:ascii="Times New Roman" w:eastAsiaTheme="minorEastAsia" w:hAnsi="Times New Roman" w:cs="Times New Roman"/>
      <w:sz w:val="3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191</Words>
  <Characters>1075</Characters>
  <Application>Microsoft Office Word</Application>
  <DocSecurity>0</DocSecurity>
  <Lines>23</Lines>
  <Paragraphs>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ICFG 2027 Abstract Template</dc:title>
  <dc:subject/>
  <dc:creator>ICFG 2027 Organizing Committee</dc:creator>
  <cp:keywords/>
  <dc:description/>
  <cp:lastModifiedBy>自力 王</cp:lastModifiedBy>
  <cp:revision>39</cp:revision>
  <dcterms:created xsi:type="dcterms:W3CDTF">2023-02-20T02:18:00Z</dcterms:created>
  <dcterms:modified xsi:type="dcterms:W3CDTF">2026-08-14T16:01:00Z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964dacc6a7f31cbd8dc6293d9fa5f9aaeb338e45b94d2ae2a77f904ec9d0b1c6</vt:lpwstr>
  </property>
</Properties>
</file>