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80E8A" w14:textId="77777777" w:rsidR="00672966" w:rsidRPr="00672966" w:rsidRDefault="00672966" w:rsidP="00672966">
      <w:pPr>
        <w:spacing w:after="144"/>
        <w:jc w:val="center"/>
        <w:rPr>
          <w:sz w:val="28"/>
          <w:szCs w:val="28"/>
        </w:rPr>
      </w:pPr>
      <w:r w:rsidRPr="00672966">
        <w:rPr>
          <w:b/>
          <w:bCs/>
          <w:sz w:val="28"/>
          <w:szCs w:val="28"/>
        </w:rPr>
        <w:t>Ring Polymer Molecular Dynamics Approach to Surface Reaction Rates</w:t>
      </w:r>
    </w:p>
    <w:p w14:paraId="2852AE75" w14:textId="2DFA8FF1" w:rsidR="00672966" w:rsidRDefault="00672966" w:rsidP="00672966">
      <w:pPr>
        <w:spacing w:before="403" w:after="403"/>
        <w:jc w:val="center"/>
        <w:rPr>
          <w:i/>
          <w:iCs/>
          <w:color w:val="000000"/>
          <w:vertAlign w:val="superscript"/>
        </w:rPr>
      </w:pPr>
      <w:r>
        <w:t>Hua Guo</w:t>
      </w:r>
    </w:p>
    <w:p w14:paraId="06FB8EAE" w14:textId="77777777" w:rsidR="00672966" w:rsidRDefault="00672966" w:rsidP="00672966">
      <w:pPr>
        <w:jc w:val="center"/>
        <w:rPr>
          <w:i/>
          <w:iCs/>
        </w:rPr>
      </w:pPr>
      <w:r>
        <w:rPr>
          <w:i/>
          <w:iCs/>
        </w:rPr>
        <w:t>Department of Chemistry and Chemical Biology, Center for Computational Chemistry, University of New Mexico, Albuquerque, NM 87131, USA</w:t>
      </w:r>
    </w:p>
    <w:p w14:paraId="7B9D6A52" w14:textId="77777777" w:rsidR="00672966" w:rsidRDefault="00672966" w:rsidP="00672966">
      <w:pPr>
        <w:spacing w:after="144"/>
        <w:jc w:val="center"/>
        <w:rPr>
          <w:i/>
          <w:iCs/>
          <w:u w:val="single"/>
        </w:rPr>
      </w:pPr>
    </w:p>
    <w:p w14:paraId="6104C612" w14:textId="5FB481F7" w:rsidR="00672966" w:rsidRDefault="00672966" w:rsidP="00672966">
      <w:pPr>
        <w:spacing w:after="144"/>
        <w:ind w:firstLine="709"/>
        <w:jc w:val="both"/>
        <w:rPr>
          <w:i/>
          <w:iCs/>
          <w:u w:val="single"/>
        </w:rPr>
      </w:pPr>
      <w:r w:rsidRPr="00592366">
        <w:t xml:space="preserve">In this talk, we discuss recent progress in accurate calculations of rate coefficients for surface reactions using the ring-polymer molecular dynamics (RPMD) approach. The RPMD theory is based on the ring-polymer Hamiltonian, in which each quantum particle is simulated by a harmonically connected necklace. This path integral based approach </w:t>
      </w:r>
      <w:proofErr w:type="gramStart"/>
      <w:r w:rsidRPr="00592366">
        <w:t xml:space="preserve">is capable of </w:t>
      </w:r>
      <w:r>
        <w:t>including</w:t>
      </w:r>
      <w:proofErr w:type="gramEnd"/>
      <w:r w:rsidRPr="00592366">
        <w:t xml:space="preserve"> quantum effects, </w:t>
      </w:r>
      <w:r>
        <w:t xml:space="preserve">such as tunneling and zero-point energy, </w:t>
      </w:r>
      <w:r w:rsidRPr="00592366">
        <w:t xml:space="preserve">while it takes advantage of the classical-like trajectories. Benchmark calculations for gas phase bimolecular reactions have demonstrated </w:t>
      </w:r>
      <w:r>
        <w:t>the</w:t>
      </w:r>
      <w:r w:rsidRPr="00592366">
        <w:t xml:space="preserve"> accuracy</w:t>
      </w:r>
      <w:r>
        <w:t xml:space="preserve"> of the RPMD approach</w:t>
      </w:r>
      <w:r w:rsidRPr="00592366">
        <w:t>, with relatively inexpensive computational costs. Recent focus has shifted to simulating surface reactions. We present the latest studies of H</w:t>
      </w:r>
      <w:r w:rsidRPr="00592366">
        <w:rPr>
          <w:vertAlign w:val="subscript"/>
        </w:rPr>
        <w:t>2</w:t>
      </w:r>
      <w:r w:rsidRPr="00592366">
        <w:t xml:space="preserve"> dissociative chemisorption and </w:t>
      </w:r>
      <w:proofErr w:type="spellStart"/>
      <w:r w:rsidRPr="00592366">
        <w:t>recombinative</w:t>
      </w:r>
      <w:proofErr w:type="spellEnd"/>
      <w:r w:rsidRPr="00592366">
        <w:t xml:space="preserve"> desorption on transition metal surfaces, in comparison with the latest experimental measurements.</w:t>
      </w:r>
      <w:r>
        <w:rPr>
          <w:i/>
          <w:iCs/>
          <w:u w:val="single"/>
        </w:rPr>
        <w:t xml:space="preserve"> </w:t>
      </w:r>
    </w:p>
    <w:p w14:paraId="67EC9B71" w14:textId="77777777" w:rsidR="009D333E" w:rsidRDefault="009D333E"/>
    <w:sectPr w:rsidR="009D3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4BC9" w14:textId="77777777" w:rsidR="008800F4" w:rsidRDefault="008800F4" w:rsidP="00672966">
      <w:r>
        <w:separator/>
      </w:r>
    </w:p>
  </w:endnote>
  <w:endnote w:type="continuationSeparator" w:id="0">
    <w:p w14:paraId="3FD5A054" w14:textId="77777777" w:rsidR="008800F4" w:rsidRDefault="008800F4" w:rsidP="0067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Calibri"/>
    <w:charset w:val="01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D1F4" w14:textId="77777777" w:rsidR="008800F4" w:rsidRDefault="008800F4" w:rsidP="00672966">
      <w:r>
        <w:separator/>
      </w:r>
    </w:p>
  </w:footnote>
  <w:footnote w:type="continuationSeparator" w:id="0">
    <w:p w14:paraId="2644EAF6" w14:textId="77777777" w:rsidR="008800F4" w:rsidRDefault="008800F4" w:rsidP="00672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66"/>
    <w:rsid w:val="001D42E8"/>
    <w:rsid w:val="003156FB"/>
    <w:rsid w:val="0048047A"/>
    <w:rsid w:val="00672966"/>
    <w:rsid w:val="0083717C"/>
    <w:rsid w:val="008800F4"/>
    <w:rsid w:val="008C70B2"/>
    <w:rsid w:val="009D333E"/>
    <w:rsid w:val="00AE1211"/>
    <w:rsid w:val="00B04F62"/>
    <w:rsid w:val="00C83307"/>
    <w:rsid w:val="00ED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3E46A"/>
  <w15:chartTrackingRefBased/>
  <w15:docId w15:val="{EC444BE3-0FC1-44CF-AB37-6C7D1796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966"/>
    <w:pPr>
      <w:widowControl w:val="0"/>
      <w:suppressAutoHyphens/>
      <w:spacing w:after="0" w:line="240" w:lineRule="auto"/>
    </w:pPr>
    <w:rPr>
      <w:rFonts w:ascii="Times New Roman" w:eastAsia="Arial" w:hAnsi="Times New Roman" w:cs="Lohit Hindi"/>
      <w:kern w:val="1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9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9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9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9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9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Guo</dc:creator>
  <cp:keywords/>
  <dc:description/>
  <cp:lastModifiedBy>Hua Guo</cp:lastModifiedBy>
  <cp:revision>1</cp:revision>
  <dcterms:created xsi:type="dcterms:W3CDTF">2026-05-15T14:49:00Z</dcterms:created>
  <dcterms:modified xsi:type="dcterms:W3CDTF">2026-05-15T14:52:00Z</dcterms:modified>
</cp:coreProperties>
</file>