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D413" w14:textId="77777777" w:rsidR="00322ED7" w:rsidRPr="00CC4A35" w:rsidRDefault="00322ED7" w:rsidP="00322ED7">
      <w:pPr>
        <w:pStyle w:val="Tablerule"/>
        <w:overflowPunct/>
        <w:autoSpaceDE/>
        <w:autoSpaceDN/>
        <w:adjustRightInd/>
        <w:spacing w:after="0" w:line="240" w:lineRule="auto"/>
        <w:textAlignment w:val="auto"/>
        <w:rPr>
          <w:rFonts w:eastAsia="宋体"/>
          <w:sz w:val="22"/>
          <w:szCs w:val="22"/>
          <w:lang w:val="en-GB"/>
        </w:rPr>
      </w:pPr>
    </w:p>
    <w:p w14:paraId="39E3D414" w14:textId="77777777" w:rsidR="00322ED7" w:rsidRPr="00CC4A35" w:rsidRDefault="00322ED7" w:rsidP="00322ED7">
      <w:pPr>
        <w:rPr>
          <w:sz w:val="22"/>
          <w:szCs w:val="22"/>
          <w:lang w:val="en-GB"/>
        </w:rPr>
      </w:pPr>
    </w:p>
    <w:p w14:paraId="39E3D415" w14:textId="77777777" w:rsidR="00322ED7" w:rsidRPr="00CC4A35" w:rsidRDefault="00322ED7" w:rsidP="00322ED7">
      <w:pPr>
        <w:rPr>
          <w:sz w:val="22"/>
          <w:szCs w:val="22"/>
          <w:lang w:val="en-GB"/>
        </w:rPr>
      </w:pPr>
    </w:p>
    <w:p w14:paraId="39E3D416" w14:textId="09F8CEC6" w:rsidR="00322ED7" w:rsidRPr="00CC4A35" w:rsidRDefault="00591321" w:rsidP="00322ED7">
      <w:pPr>
        <w:pStyle w:val="a5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Title of the paper</w:t>
      </w:r>
    </w:p>
    <w:p w14:paraId="39E3D417" w14:textId="77777777" w:rsidR="00322ED7" w:rsidRPr="00CC4A35" w:rsidRDefault="00322ED7" w:rsidP="00322ED7">
      <w:pPr>
        <w:rPr>
          <w:sz w:val="22"/>
          <w:szCs w:val="22"/>
          <w:lang w:val="en-GB"/>
        </w:rPr>
      </w:pPr>
    </w:p>
    <w:p w14:paraId="39E3D418" w14:textId="77777777" w:rsidR="00322ED7" w:rsidRPr="00CC4A35" w:rsidRDefault="00322ED7" w:rsidP="00710F30">
      <w:pPr>
        <w:rPr>
          <w:sz w:val="22"/>
          <w:szCs w:val="22"/>
          <w:lang w:val="en-GB"/>
        </w:rPr>
      </w:pPr>
    </w:p>
    <w:p w14:paraId="39E3D419" w14:textId="0441D753" w:rsidR="00322ED7" w:rsidRPr="00CC4A35" w:rsidRDefault="00591321" w:rsidP="00710F30">
      <w:pPr>
        <w:jc w:val="center"/>
        <w:rPr>
          <w:b/>
          <w:sz w:val="22"/>
          <w:szCs w:val="22"/>
          <w:vertAlign w:val="superscript"/>
        </w:rPr>
      </w:pPr>
      <w:r>
        <w:rPr>
          <w:rFonts w:hint="eastAsia"/>
          <w:b/>
          <w:sz w:val="22"/>
          <w:szCs w:val="22"/>
        </w:rPr>
        <w:t>Author-1</w:t>
      </w:r>
      <w:r w:rsidR="00710F30" w:rsidRPr="00CC4A35">
        <w:rPr>
          <w:b/>
          <w:sz w:val="22"/>
          <w:szCs w:val="22"/>
          <w:vertAlign w:val="superscript"/>
        </w:rPr>
        <w:t>1</w:t>
      </w:r>
      <w:r w:rsidR="00322ED7" w:rsidRPr="00CC4A35">
        <w:rPr>
          <w:b/>
          <w:sz w:val="22"/>
          <w:szCs w:val="22"/>
        </w:rPr>
        <w:t>*</w:t>
      </w:r>
      <w:r w:rsidR="00710F30" w:rsidRPr="00CC4A35">
        <w:rPr>
          <w:b/>
          <w:sz w:val="22"/>
          <w:szCs w:val="22"/>
        </w:rPr>
        <w:t xml:space="preserve">, </w:t>
      </w:r>
      <w:r>
        <w:rPr>
          <w:rFonts w:hint="eastAsia"/>
          <w:b/>
          <w:sz w:val="22"/>
          <w:szCs w:val="22"/>
        </w:rPr>
        <w:t>Author-2</w:t>
      </w:r>
      <w:r w:rsidR="00710F30" w:rsidRPr="00CC4A35">
        <w:rPr>
          <w:b/>
          <w:sz w:val="22"/>
          <w:szCs w:val="22"/>
          <w:vertAlign w:val="superscript"/>
        </w:rPr>
        <w:t>1</w:t>
      </w:r>
      <w:r w:rsidR="00710F30" w:rsidRPr="00CC4A35">
        <w:rPr>
          <w:b/>
          <w:sz w:val="22"/>
          <w:szCs w:val="22"/>
        </w:rPr>
        <w:t xml:space="preserve"> and </w:t>
      </w:r>
      <w:r>
        <w:rPr>
          <w:rFonts w:hint="eastAsia"/>
          <w:b/>
          <w:sz w:val="22"/>
          <w:szCs w:val="22"/>
        </w:rPr>
        <w:t>Author-3</w:t>
      </w:r>
      <w:r w:rsidR="00710F30" w:rsidRPr="00CC4A35">
        <w:rPr>
          <w:b/>
          <w:sz w:val="22"/>
          <w:szCs w:val="22"/>
          <w:vertAlign w:val="superscript"/>
        </w:rPr>
        <w:t>2</w:t>
      </w:r>
    </w:p>
    <w:p w14:paraId="39E3D41B" w14:textId="3A8FD08B" w:rsidR="00322ED7" w:rsidRPr="00CC4A35" w:rsidRDefault="00710F30" w:rsidP="001F2530">
      <w:pPr>
        <w:jc w:val="center"/>
        <w:rPr>
          <w:sz w:val="22"/>
          <w:szCs w:val="22"/>
          <w:lang w:val="en-GB"/>
        </w:rPr>
      </w:pPr>
      <w:r w:rsidRPr="00CC4A35">
        <w:rPr>
          <w:sz w:val="22"/>
          <w:szCs w:val="22"/>
          <w:vertAlign w:val="superscript"/>
          <w:lang w:val="en-GB"/>
        </w:rPr>
        <w:t>1</w:t>
      </w:r>
      <w:r w:rsidRPr="00CC4A35">
        <w:rPr>
          <w:sz w:val="22"/>
          <w:szCs w:val="22"/>
          <w:lang w:val="en-GB"/>
        </w:rPr>
        <w:t xml:space="preserve"> </w:t>
      </w:r>
      <w:r w:rsidR="00591321">
        <w:rPr>
          <w:rFonts w:hint="eastAsia"/>
          <w:sz w:val="22"/>
          <w:szCs w:val="22"/>
          <w:lang w:val="en-GB"/>
        </w:rPr>
        <w:t>Affiliation and address of the author(s)</w:t>
      </w:r>
    </w:p>
    <w:p w14:paraId="39E3D41C" w14:textId="0C963B8B" w:rsidR="00710F30" w:rsidRPr="00CC4A35" w:rsidRDefault="00710F30" w:rsidP="00710F30">
      <w:pPr>
        <w:jc w:val="center"/>
        <w:rPr>
          <w:sz w:val="22"/>
          <w:szCs w:val="22"/>
          <w:lang w:val="en-GB"/>
        </w:rPr>
      </w:pPr>
      <w:r w:rsidRPr="00CC4A35">
        <w:rPr>
          <w:sz w:val="22"/>
          <w:szCs w:val="22"/>
          <w:vertAlign w:val="superscript"/>
          <w:lang w:val="en-GB"/>
        </w:rPr>
        <w:t>2</w:t>
      </w:r>
      <w:r w:rsidRPr="00CC4A35">
        <w:rPr>
          <w:sz w:val="22"/>
          <w:szCs w:val="22"/>
          <w:lang w:val="en-GB"/>
        </w:rPr>
        <w:t xml:space="preserve"> </w:t>
      </w:r>
      <w:r w:rsidR="00591321">
        <w:rPr>
          <w:rFonts w:hint="eastAsia"/>
          <w:sz w:val="22"/>
          <w:szCs w:val="22"/>
          <w:lang w:val="en-GB"/>
        </w:rPr>
        <w:t>Affiliation and address of the author(s)</w:t>
      </w:r>
    </w:p>
    <w:p w14:paraId="39E3D41E" w14:textId="4C887E29" w:rsidR="00710F30" w:rsidRPr="00CC4A35" w:rsidRDefault="00BC2A64" w:rsidP="00710F30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r w:rsidR="00591321">
        <w:rPr>
          <w:rFonts w:hint="eastAsia"/>
          <w:sz w:val="22"/>
          <w:szCs w:val="22"/>
          <w:lang w:val="en-GB"/>
        </w:rPr>
        <w:t>Email address of the corresponding author</w:t>
      </w:r>
    </w:p>
    <w:p w14:paraId="39E3D41F" w14:textId="77777777" w:rsidR="00710F30" w:rsidRPr="00CC4A35" w:rsidRDefault="00710F30" w:rsidP="00710F30">
      <w:pPr>
        <w:pStyle w:val="aa"/>
        <w:ind w:left="0"/>
        <w:jc w:val="center"/>
        <w:rPr>
          <w:sz w:val="22"/>
          <w:szCs w:val="22"/>
          <w:lang w:val="en-GB"/>
        </w:rPr>
      </w:pPr>
      <w:r w:rsidRPr="00CC4A35">
        <w:rPr>
          <w:sz w:val="22"/>
          <w:szCs w:val="22"/>
          <w:lang w:val="en-GB"/>
        </w:rPr>
        <w:t>* Corresponding Author</w:t>
      </w:r>
    </w:p>
    <w:p w14:paraId="39E3D420" w14:textId="77777777" w:rsidR="00322ED7" w:rsidRDefault="00322ED7" w:rsidP="00322ED7">
      <w:pPr>
        <w:rPr>
          <w:sz w:val="22"/>
          <w:szCs w:val="22"/>
          <w:lang w:val="en-GB"/>
        </w:rPr>
      </w:pPr>
    </w:p>
    <w:p w14:paraId="39E3D421" w14:textId="77777777" w:rsidR="00CC4A35" w:rsidRPr="00CC4A35" w:rsidRDefault="00CC4A35" w:rsidP="00322ED7">
      <w:pPr>
        <w:rPr>
          <w:sz w:val="22"/>
          <w:szCs w:val="22"/>
          <w:lang w:val="en-GB"/>
        </w:rPr>
      </w:pPr>
    </w:p>
    <w:p w14:paraId="39E3D422" w14:textId="77777777" w:rsidR="00322ED7" w:rsidRPr="00CC4A35" w:rsidRDefault="00322ED7" w:rsidP="00322ED7">
      <w:pPr>
        <w:rPr>
          <w:b/>
          <w:sz w:val="22"/>
          <w:szCs w:val="22"/>
          <w:lang w:val="en-GB"/>
        </w:rPr>
      </w:pPr>
      <w:r w:rsidRPr="00CC4A35">
        <w:rPr>
          <w:b/>
          <w:sz w:val="22"/>
          <w:szCs w:val="22"/>
          <w:lang w:val="en-GB"/>
        </w:rPr>
        <w:t>ABSTRACT</w:t>
      </w:r>
    </w:p>
    <w:p w14:paraId="39E3D423" w14:textId="5F17CEBC" w:rsidR="00322ED7" w:rsidRPr="00CC4A35" w:rsidRDefault="002C5973" w:rsidP="00322ED7">
      <w:pPr>
        <w:jc w:val="both"/>
        <w:rPr>
          <w:sz w:val="22"/>
          <w:szCs w:val="22"/>
          <w:lang w:val="en-GB"/>
        </w:rPr>
      </w:pPr>
      <w:r w:rsidRPr="00CC4A35">
        <w:rPr>
          <w:sz w:val="22"/>
          <w:szCs w:val="22"/>
          <w:lang w:val="en-GB"/>
        </w:rPr>
        <w:t xml:space="preserve">This paper has presented materials extracted from existing papers to illustrate the style requirements of papers to be submitted for publication in the proceedings of the </w:t>
      </w:r>
      <w:r>
        <w:rPr>
          <w:rFonts w:hint="eastAsia"/>
          <w:sz w:val="22"/>
          <w:szCs w:val="22"/>
          <w:lang w:val="en-GB"/>
        </w:rPr>
        <w:t>10</w:t>
      </w:r>
      <w:r w:rsidRPr="001C3FDD">
        <w:rPr>
          <w:rFonts w:hint="eastAsia"/>
          <w:sz w:val="22"/>
          <w:szCs w:val="22"/>
          <w:vertAlign w:val="superscript"/>
          <w:lang w:val="en-GB"/>
        </w:rPr>
        <w:t>th</w:t>
      </w:r>
      <w:r w:rsidRPr="00CC4A35">
        <w:rPr>
          <w:sz w:val="22"/>
          <w:szCs w:val="22"/>
          <w:lang w:val="en-GB"/>
        </w:rPr>
        <w:t xml:space="preserve"> Asia-Pacific Conference on FRP in Structures to be held in </w:t>
      </w:r>
      <w:r>
        <w:rPr>
          <w:rFonts w:hint="eastAsia"/>
          <w:sz w:val="22"/>
          <w:szCs w:val="22"/>
          <w:lang w:val="en-GB"/>
        </w:rPr>
        <w:t>Beijing, China</w:t>
      </w:r>
      <w:r w:rsidRPr="00CC4A35">
        <w:rPr>
          <w:sz w:val="22"/>
          <w:szCs w:val="22"/>
          <w:lang w:val="en-GB"/>
        </w:rPr>
        <w:t xml:space="preserve">, on </w:t>
      </w:r>
      <w:r>
        <w:rPr>
          <w:rFonts w:hint="eastAsia"/>
          <w:sz w:val="22"/>
          <w:szCs w:val="22"/>
          <w:lang w:val="en-GB"/>
        </w:rPr>
        <w:t>2-5</w:t>
      </w:r>
      <w:r w:rsidRPr="00CC4A35">
        <w:rPr>
          <w:sz w:val="22"/>
          <w:szCs w:val="22"/>
          <w:lang w:val="en-GB"/>
        </w:rPr>
        <w:t xml:space="preserve"> </w:t>
      </w:r>
      <w:r>
        <w:rPr>
          <w:rFonts w:hint="eastAsia"/>
          <w:sz w:val="22"/>
          <w:szCs w:val="22"/>
          <w:lang w:val="en-GB"/>
        </w:rPr>
        <w:t>August</w:t>
      </w:r>
      <w:r w:rsidRPr="00CC4A35">
        <w:rPr>
          <w:sz w:val="22"/>
          <w:szCs w:val="22"/>
          <w:lang w:val="en-GB"/>
        </w:rPr>
        <w:t xml:space="preserve"> 20</w:t>
      </w:r>
      <w:r>
        <w:rPr>
          <w:sz w:val="22"/>
          <w:szCs w:val="22"/>
          <w:lang w:val="en-GB"/>
        </w:rPr>
        <w:t>2</w:t>
      </w:r>
      <w:r>
        <w:rPr>
          <w:rFonts w:hint="eastAsia"/>
          <w:sz w:val="22"/>
          <w:szCs w:val="22"/>
          <w:lang w:val="en-GB"/>
        </w:rPr>
        <w:t>6</w:t>
      </w:r>
      <w:r w:rsidRPr="00CC4A35">
        <w:rPr>
          <w:sz w:val="22"/>
          <w:szCs w:val="22"/>
          <w:lang w:val="en-GB"/>
        </w:rPr>
        <w:t>.</w:t>
      </w:r>
      <w:r w:rsidR="001C3FDD">
        <w:rPr>
          <w:rFonts w:hint="eastAsia"/>
          <w:sz w:val="22"/>
          <w:szCs w:val="22"/>
          <w:lang w:val="en-GB"/>
        </w:rPr>
        <w:t xml:space="preserve"> </w:t>
      </w:r>
      <w:r>
        <w:rPr>
          <w:rFonts w:hint="eastAsia"/>
          <w:sz w:val="22"/>
          <w:szCs w:val="22"/>
          <w:lang w:val="en-GB"/>
        </w:rPr>
        <w:t xml:space="preserve">Then length of the full paper should be less than 4 pages. Instead of submitting a full paper, you may also submit an extended abstract. </w:t>
      </w:r>
      <w:r w:rsidRPr="002C5973">
        <w:rPr>
          <w:sz w:val="22"/>
          <w:szCs w:val="22"/>
          <w:lang w:val="en-GB"/>
        </w:rPr>
        <w:t>The extended abstract may incorporate text, figures, tables, equations, and so on.</w:t>
      </w:r>
    </w:p>
    <w:p w14:paraId="39E3D424" w14:textId="77777777" w:rsidR="00322ED7" w:rsidRPr="00CC4A35" w:rsidRDefault="00322ED7" w:rsidP="00322ED7">
      <w:pPr>
        <w:jc w:val="both"/>
        <w:rPr>
          <w:sz w:val="22"/>
          <w:szCs w:val="22"/>
          <w:lang w:val="en-GB"/>
        </w:rPr>
      </w:pPr>
    </w:p>
    <w:p w14:paraId="39E3D425" w14:textId="77777777" w:rsidR="00322ED7" w:rsidRPr="00CC4A35" w:rsidRDefault="00322ED7" w:rsidP="00322ED7">
      <w:pPr>
        <w:jc w:val="both"/>
        <w:rPr>
          <w:sz w:val="22"/>
          <w:szCs w:val="22"/>
          <w:lang w:val="en-GB"/>
        </w:rPr>
      </w:pPr>
      <w:r w:rsidRPr="00CC4A35">
        <w:rPr>
          <w:b/>
          <w:caps/>
          <w:sz w:val="22"/>
          <w:szCs w:val="22"/>
          <w:lang w:val="en-GB"/>
        </w:rPr>
        <w:t>KEYWORDS</w:t>
      </w:r>
    </w:p>
    <w:p w14:paraId="39E3D426" w14:textId="2A2B8B08" w:rsidR="00322ED7" w:rsidRPr="00CC4A35" w:rsidRDefault="002C5973" w:rsidP="00322ED7">
      <w:pPr>
        <w:jc w:val="both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FRP</w:t>
      </w:r>
      <w:r w:rsidR="00591321">
        <w:rPr>
          <w:rFonts w:hint="eastAsia"/>
          <w:sz w:val="22"/>
          <w:szCs w:val="22"/>
          <w:lang w:val="en-GB"/>
        </w:rPr>
        <w:t xml:space="preserve">, </w:t>
      </w:r>
      <w:r>
        <w:rPr>
          <w:rFonts w:hint="eastAsia"/>
          <w:sz w:val="22"/>
          <w:szCs w:val="22"/>
          <w:lang w:val="en-GB"/>
        </w:rPr>
        <w:t>ECC</w:t>
      </w:r>
      <w:r w:rsidR="00591321">
        <w:rPr>
          <w:rFonts w:hint="eastAsia"/>
          <w:sz w:val="22"/>
          <w:szCs w:val="22"/>
          <w:lang w:val="en-GB"/>
        </w:rPr>
        <w:t xml:space="preserve">, </w:t>
      </w:r>
      <w:r>
        <w:rPr>
          <w:rFonts w:hint="eastAsia"/>
          <w:sz w:val="22"/>
          <w:szCs w:val="22"/>
          <w:lang w:val="en-GB"/>
        </w:rPr>
        <w:t>Confined concrete</w:t>
      </w:r>
      <w:r w:rsidR="00591321">
        <w:rPr>
          <w:rFonts w:hint="eastAsia"/>
          <w:sz w:val="22"/>
          <w:szCs w:val="22"/>
          <w:lang w:val="en-GB"/>
        </w:rPr>
        <w:t xml:space="preserve">, </w:t>
      </w:r>
      <w:r w:rsidR="00591321">
        <w:rPr>
          <w:sz w:val="22"/>
          <w:szCs w:val="22"/>
          <w:lang w:val="en-GB"/>
        </w:rPr>
        <w:t>…</w:t>
      </w:r>
    </w:p>
    <w:p w14:paraId="39E3D427" w14:textId="77777777" w:rsidR="00322ED7" w:rsidRPr="002C5973" w:rsidRDefault="00322ED7" w:rsidP="00322ED7">
      <w:pPr>
        <w:jc w:val="both"/>
        <w:rPr>
          <w:sz w:val="22"/>
          <w:szCs w:val="22"/>
          <w:lang w:val="en-GB"/>
        </w:rPr>
      </w:pPr>
    </w:p>
    <w:p w14:paraId="39E3D428" w14:textId="77777777" w:rsidR="00322ED7" w:rsidRPr="00CC4A35" w:rsidRDefault="00322ED7" w:rsidP="00322ED7">
      <w:pPr>
        <w:jc w:val="both"/>
        <w:rPr>
          <w:b/>
          <w:caps/>
          <w:sz w:val="22"/>
          <w:szCs w:val="22"/>
          <w:lang w:val="en-GB"/>
        </w:rPr>
      </w:pPr>
      <w:r w:rsidRPr="00CC4A35">
        <w:rPr>
          <w:b/>
          <w:caps/>
          <w:sz w:val="22"/>
          <w:szCs w:val="22"/>
          <w:lang w:val="en-GB"/>
        </w:rPr>
        <w:t xml:space="preserve">Introduction </w:t>
      </w:r>
    </w:p>
    <w:p w14:paraId="39E3D429" w14:textId="5DF6BF3A" w:rsidR="00322ED7" w:rsidRPr="00CC4A35" w:rsidRDefault="00591321" w:rsidP="00322ED7">
      <w:pPr>
        <w:jc w:val="both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 xml:space="preserve">Please use the author-date form for the references. </w:t>
      </w:r>
    </w:p>
    <w:p w14:paraId="39E3D42A" w14:textId="77777777" w:rsidR="000A737E" w:rsidRPr="00CC4A35" w:rsidRDefault="000A737E" w:rsidP="00322ED7">
      <w:pPr>
        <w:jc w:val="both"/>
        <w:rPr>
          <w:sz w:val="22"/>
          <w:szCs w:val="22"/>
          <w:lang w:val="en-GB"/>
        </w:rPr>
      </w:pPr>
    </w:p>
    <w:p w14:paraId="39E3D42B" w14:textId="77777777" w:rsidR="00322ED7" w:rsidRPr="00CC4A35" w:rsidRDefault="00322ED7" w:rsidP="00322ED7">
      <w:pPr>
        <w:jc w:val="both"/>
        <w:rPr>
          <w:b/>
          <w:sz w:val="22"/>
          <w:szCs w:val="22"/>
          <w:lang w:val="en-GB"/>
        </w:rPr>
      </w:pPr>
      <w:r w:rsidRPr="00CC4A35">
        <w:rPr>
          <w:b/>
          <w:sz w:val="22"/>
          <w:szCs w:val="22"/>
          <w:lang w:val="en-GB"/>
        </w:rPr>
        <w:t>METHOD OF SOLUTION</w:t>
      </w:r>
    </w:p>
    <w:p w14:paraId="39E3D42C" w14:textId="61628DBC" w:rsidR="00322ED7" w:rsidRPr="00CC4A35" w:rsidRDefault="00591321" w:rsidP="00322ED7">
      <w:pPr>
        <w:jc w:val="both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Subsection</w:t>
      </w:r>
    </w:p>
    <w:p w14:paraId="1BC9D76C" w14:textId="77777777" w:rsidR="001C3FDD" w:rsidRDefault="001C3FDD" w:rsidP="001C3FDD">
      <w:pPr>
        <w:rPr>
          <w:color w:val="000000"/>
          <w:sz w:val="22"/>
          <w:szCs w:val="22"/>
          <w:lang w:val="en-GB"/>
        </w:rPr>
      </w:pPr>
      <w:r w:rsidRPr="001C3FDD">
        <w:rPr>
          <w:color w:val="000000"/>
          <w:sz w:val="22"/>
          <w:szCs w:val="22"/>
          <w:lang w:val="en-GB"/>
        </w:rPr>
        <w:t xml:space="preserve">The main text font should be Times New Roman, size 11. </w:t>
      </w:r>
    </w:p>
    <w:bookmarkStart w:id="0" w:name="_MON_1147167325"/>
    <w:bookmarkEnd w:id="0"/>
    <w:p w14:paraId="39E3D42F" w14:textId="7765E9DE" w:rsidR="00322ED7" w:rsidRPr="00CC4A35" w:rsidRDefault="00322ED7" w:rsidP="00322ED7">
      <w:pPr>
        <w:jc w:val="center"/>
        <w:rPr>
          <w:noProof/>
          <w:sz w:val="22"/>
          <w:szCs w:val="22"/>
        </w:rPr>
      </w:pPr>
      <w:r w:rsidRPr="00CC4A35">
        <w:rPr>
          <w:noProof/>
          <w:sz w:val="22"/>
          <w:szCs w:val="22"/>
        </w:rPr>
        <w:object w:dxaOrig="4833" w:dyaOrig="1880" w14:anchorId="39E3D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5pt;height:71.55pt" o:ole="" fillcolor="window">
            <v:imagedata r:id="rId7" o:title=""/>
          </v:shape>
          <o:OLEObject Type="Embed" ProgID="Word.Picture.8" ShapeID="_x0000_i1025" DrawAspect="Content" ObjectID="_1817813609" r:id="rId8"/>
        </w:object>
      </w:r>
    </w:p>
    <w:p w14:paraId="39E3D430" w14:textId="55A6634C" w:rsidR="00322ED7" w:rsidRPr="00CC4A35" w:rsidRDefault="00322ED7" w:rsidP="00322ED7">
      <w:pPr>
        <w:jc w:val="center"/>
        <w:rPr>
          <w:sz w:val="22"/>
          <w:szCs w:val="22"/>
        </w:rPr>
      </w:pPr>
      <w:r w:rsidRPr="00CC4A35">
        <w:rPr>
          <w:sz w:val="22"/>
          <w:szCs w:val="22"/>
        </w:rPr>
        <w:t xml:space="preserve">Figure 1. </w:t>
      </w:r>
      <w:r w:rsidR="00591321">
        <w:rPr>
          <w:rFonts w:hint="eastAsia"/>
          <w:sz w:val="22"/>
          <w:szCs w:val="22"/>
        </w:rPr>
        <w:t xml:space="preserve">An example </w:t>
      </w:r>
      <w:r w:rsidR="001C3FDD">
        <w:rPr>
          <w:rFonts w:hint="eastAsia"/>
          <w:sz w:val="22"/>
          <w:szCs w:val="22"/>
        </w:rPr>
        <w:t>of the figure</w:t>
      </w:r>
    </w:p>
    <w:p w14:paraId="39E3D431" w14:textId="77777777" w:rsidR="00322ED7" w:rsidRPr="00CC4A35" w:rsidRDefault="00322ED7" w:rsidP="00322ED7">
      <w:pPr>
        <w:jc w:val="both"/>
        <w:rPr>
          <w:sz w:val="22"/>
          <w:szCs w:val="22"/>
        </w:rPr>
      </w:pPr>
    </w:p>
    <w:p w14:paraId="39E3D432" w14:textId="3CFADFA1" w:rsidR="00322ED7" w:rsidRPr="00CC4A35" w:rsidRDefault="001C3FDD" w:rsidP="00322ED7">
      <w:pPr>
        <w:jc w:val="both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Subsection</w:t>
      </w:r>
    </w:p>
    <w:p w14:paraId="39E3D43A" w14:textId="4DCF5248" w:rsidR="00322ED7" w:rsidRDefault="001C3FDD" w:rsidP="00322ED7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</w:t>
      </w:r>
      <w:r>
        <w:rPr>
          <w:rFonts w:hint="eastAsia"/>
          <w:sz w:val="22"/>
          <w:szCs w:val="22"/>
          <w:lang w:val="en-GB"/>
        </w:rPr>
        <w:t>ere is an example of the equations:</w:t>
      </w:r>
    </w:p>
    <w:p w14:paraId="7A5CA141" w14:textId="77777777" w:rsidR="002C5973" w:rsidRPr="00CC4A35" w:rsidRDefault="002C5973" w:rsidP="00322ED7">
      <w:pPr>
        <w:jc w:val="both"/>
        <w:rPr>
          <w:sz w:val="22"/>
          <w:szCs w:val="22"/>
          <w:lang w:val="en-GB"/>
        </w:rPr>
      </w:pPr>
    </w:p>
    <w:p w14:paraId="39E3D43B" w14:textId="6BC20263" w:rsidR="00322ED7" w:rsidRPr="00CC4A35" w:rsidRDefault="00322ED7" w:rsidP="00322ED7">
      <w:pPr>
        <w:jc w:val="right"/>
        <w:rPr>
          <w:sz w:val="22"/>
          <w:szCs w:val="22"/>
          <w:lang w:val="en-GB"/>
        </w:rPr>
      </w:pPr>
      <w:r w:rsidRPr="00CC4A35">
        <w:rPr>
          <w:noProof/>
          <w:position w:val="-24"/>
          <w:sz w:val="22"/>
          <w:szCs w:val="22"/>
        </w:rPr>
        <w:object w:dxaOrig="3480" w:dyaOrig="660" w14:anchorId="39E3D47E">
          <v:shape id="_x0000_i1026" type="#_x0000_t75" style="width:132.3pt;height:25.25pt" o:ole="" fillcolor="window">
            <v:imagedata r:id="rId9" o:title=""/>
          </v:shape>
          <o:OLEObject Type="Embed" ProgID="Equation.3" ShapeID="_x0000_i1026" DrawAspect="Content" ObjectID="_1817813610" r:id="rId10"/>
        </w:object>
      </w:r>
      <w:r w:rsidRPr="00CC4A35">
        <w:rPr>
          <w:noProof/>
          <w:sz w:val="22"/>
          <w:szCs w:val="22"/>
        </w:rPr>
        <w:tab/>
      </w:r>
      <w:r w:rsidRPr="00CC4A35">
        <w:rPr>
          <w:noProof/>
          <w:sz w:val="22"/>
          <w:szCs w:val="22"/>
        </w:rPr>
        <w:tab/>
      </w:r>
      <w:r w:rsidRPr="00CC4A35">
        <w:rPr>
          <w:noProof/>
          <w:sz w:val="22"/>
          <w:szCs w:val="22"/>
        </w:rPr>
        <w:tab/>
      </w:r>
      <w:r w:rsidRPr="00CC4A35">
        <w:rPr>
          <w:noProof/>
          <w:sz w:val="22"/>
          <w:szCs w:val="22"/>
        </w:rPr>
        <w:tab/>
      </w:r>
      <w:r w:rsidRPr="00CC4A35">
        <w:rPr>
          <w:sz w:val="22"/>
          <w:szCs w:val="22"/>
          <w:lang w:val="en-GB"/>
        </w:rPr>
        <w:tab/>
        <w:t>(1)</w:t>
      </w:r>
    </w:p>
    <w:p w14:paraId="39E3D43C" w14:textId="3D7A51F6" w:rsidR="00322ED7" w:rsidRPr="00CC4A35" w:rsidRDefault="00322ED7" w:rsidP="00322ED7">
      <w:pPr>
        <w:ind w:left="1440"/>
        <w:jc w:val="right"/>
        <w:rPr>
          <w:sz w:val="22"/>
          <w:szCs w:val="22"/>
          <w:lang w:val="en-GB"/>
        </w:rPr>
      </w:pPr>
      <w:r w:rsidRPr="00CC4A35">
        <w:rPr>
          <w:position w:val="-30"/>
          <w:sz w:val="22"/>
          <w:szCs w:val="22"/>
          <w:lang w:val="en-GB"/>
        </w:rPr>
        <w:object w:dxaOrig="5040" w:dyaOrig="720" w14:anchorId="39E3D47F">
          <v:shape id="_x0000_i1027" type="#_x0000_t75" style="width:189.35pt;height:26.2pt" o:ole="" fillcolor="window">
            <v:imagedata r:id="rId11" o:title=""/>
          </v:shape>
          <o:OLEObject Type="Embed" ProgID="Equation.3" ShapeID="_x0000_i1027" DrawAspect="Content" ObjectID="_1817813611" r:id="rId12"/>
        </w:object>
      </w:r>
      <w:r w:rsidRPr="00CC4A35">
        <w:rPr>
          <w:sz w:val="22"/>
          <w:szCs w:val="22"/>
          <w:lang w:val="en-GB"/>
        </w:rPr>
        <w:tab/>
      </w:r>
      <w:r w:rsidRPr="00CC4A35">
        <w:rPr>
          <w:sz w:val="22"/>
          <w:szCs w:val="22"/>
          <w:lang w:val="en-GB"/>
        </w:rPr>
        <w:tab/>
      </w:r>
      <w:r w:rsidRPr="00CC4A35">
        <w:rPr>
          <w:sz w:val="22"/>
          <w:szCs w:val="22"/>
          <w:lang w:val="en-GB"/>
        </w:rPr>
        <w:tab/>
        <w:t>(</w:t>
      </w:r>
      <w:r w:rsidR="001C3FDD">
        <w:rPr>
          <w:rFonts w:hint="eastAsia"/>
          <w:sz w:val="22"/>
          <w:szCs w:val="22"/>
          <w:lang w:val="en-GB"/>
        </w:rPr>
        <w:t>2</w:t>
      </w:r>
      <w:r w:rsidRPr="00CC4A35">
        <w:rPr>
          <w:sz w:val="22"/>
          <w:szCs w:val="22"/>
          <w:lang w:val="en-GB"/>
        </w:rPr>
        <w:t>)</w:t>
      </w:r>
    </w:p>
    <w:p w14:paraId="39E3D43D" w14:textId="49F0188A" w:rsidR="00322ED7" w:rsidRPr="00CC4A35" w:rsidRDefault="00322ED7" w:rsidP="00322ED7">
      <w:pPr>
        <w:wordWrap w:val="0"/>
        <w:jc w:val="right"/>
        <w:rPr>
          <w:sz w:val="22"/>
          <w:szCs w:val="22"/>
          <w:lang w:val="en-GB"/>
        </w:rPr>
      </w:pPr>
      <w:r w:rsidRPr="00CC4A35">
        <w:rPr>
          <w:position w:val="-24"/>
          <w:sz w:val="22"/>
          <w:szCs w:val="22"/>
          <w:lang w:val="en-GB"/>
        </w:rPr>
        <w:object w:dxaOrig="5040" w:dyaOrig="660" w14:anchorId="39E3D480">
          <v:shape id="_x0000_i1028" type="#_x0000_t75" style="width:189.35pt;height:25.25pt" o:ole="" fillcolor="window">
            <v:imagedata r:id="rId13" o:title=""/>
          </v:shape>
          <o:OLEObject Type="Embed" ProgID="Equation.3" ShapeID="_x0000_i1028" DrawAspect="Content" ObjectID="_1817813612" r:id="rId14"/>
        </w:object>
      </w:r>
      <w:r w:rsidRPr="00CC4A35">
        <w:rPr>
          <w:sz w:val="22"/>
          <w:szCs w:val="22"/>
          <w:lang w:val="en-GB"/>
        </w:rPr>
        <w:tab/>
      </w:r>
      <w:r w:rsidRPr="00CC4A35">
        <w:rPr>
          <w:sz w:val="22"/>
          <w:szCs w:val="22"/>
          <w:lang w:val="en-GB"/>
        </w:rPr>
        <w:tab/>
      </w:r>
      <w:r w:rsidRPr="00CC4A35">
        <w:rPr>
          <w:sz w:val="22"/>
          <w:szCs w:val="22"/>
          <w:lang w:val="en-GB"/>
        </w:rPr>
        <w:tab/>
        <w:t>(</w:t>
      </w:r>
      <w:r w:rsidR="001C3FDD">
        <w:rPr>
          <w:rFonts w:hint="eastAsia"/>
          <w:sz w:val="22"/>
          <w:szCs w:val="22"/>
          <w:lang w:val="en-GB"/>
        </w:rPr>
        <w:t>3</w:t>
      </w:r>
      <w:r w:rsidRPr="00CC4A35">
        <w:rPr>
          <w:sz w:val="22"/>
          <w:szCs w:val="22"/>
          <w:lang w:val="en-GB"/>
        </w:rPr>
        <w:t>)</w:t>
      </w:r>
    </w:p>
    <w:p w14:paraId="39E3D46E" w14:textId="77777777" w:rsidR="000A737E" w:rsidRPr="00CC4A35" w:rsidRDefault="000A737E" w:rsidP="00322ED7">
      <w:pPr>
        <w:jc w:val="both"/>
        <w:rPr>
          <w:sz w:val="22"/>
          <w:szCs w:val="22"/>
          <w:lang w:val="en-GB"/>
        </w:rPr>
      </w:pPr>
    </w:p>
    <w:p w14:paraId="39E3D46F" w14:textId="77777777" w:rsidR="00322ED7" w:rsidRPr="00CC4A35" w:rsidRDefault="00322ED7" w:rsidP="00322ED7">
      <w:pPr>
        <w:jc w:val="both"/>
        <w:rPr>
          <w:b/>
          <w:sz w:val="22"/>
          <w:szCs w:val="22"/>
          <w:lang w:val="en-GB"/>
        </w:rPr>
      </w:pPr>
      <w:r w:rsidRPr="00CC4A35">
        <w:rPr>
          <w:b/>
          <w:sz w:val="22"/>
          <w:szCs w:val="22"/>
          <w:lang w:val="en-GB"/>
        </w:rPr>
        <w:t>CONCLUSIONS</w:t>
      </w:r>
    </w:p>
    <w:p w14:paraId="39E3D471" w14:textId="77777777" w:rsidR="00322ED7" w:rsidRPr="00CC4A35" w:rsidRDefault="00322ED7" w:rsidP="00322ED7">
      <w:pPr>
        <w:jc w:val="both"/>
        <w:rPr>
          <w:sz w:val="22"/>
          <w:szCs w:val="22"/>
          <w:lang w:val="en-GB"/>
        </w:rPr>
      </w:pPr>
    </w:p>
    <w:p w14:paraId="06455C59" w14:textId="74B312A6" w:rsidR="001C3FDD" w:rsidRDefault="00322ED7" w:rsidP="00322ED7">
      <w:pPr>
        <w:jc w:val="both"/>
        <w:rPr>
          <w:b/>
          <w:sz w:val="22"/>
          <w:szCs w:val="22"/>
          <w:lang w:val="en-GB"/>
        </w:rPr>
      </w:pPr>
      <w:r w:rsidRPr="00CC4A35">
        <w:rPr>
          <w:b/>
          <w:sz w:val="22"/>
          <w:szCs w:val="22"/>
          <w:lang w:val="en-GB"/>
        </w:rPr>
        <w:t>ACKNOWLEDG</w:t>
      </w:r>
      <w:r w:rsidR="000A737E" w:rsidRPr="00CC4A35">
        <w:rPr>
          <w:b/>
          <w:sz w:val="22"/>
          <w:szCs w:val="22"/>
          <w:lang w:val="en-GB"/>
        </w:rPr>
        <w:t>E</w:t>
      </w:r>
      <w:r w:rsidRPr="00CC4A35">
        <w:rPr>
          <w:b/>
          <w:sz w:val="22"/>
          <w:szCs w:val="22"/>
          <w:lang w:val="en-GB"/>
        </w:rPr>
        <w:t>MENTS</w:t>
      </w:r>
    </w:p>
    <w:p w14:paraId="5850E2A1" w14:textId="77777777" w:rsidR="002C5973" w:rsidRPr="00CC4A35" w:rsidRDefault="002C5973" w:rsidP="00322ED7">
      <w:pPr>
        <w:jc w:val="both"/>
        <w:rPr>
          <w:b/>
          <w:sz w:val="22"/>
          <w:szCs w:val="22"/>
          <w:lang w:val="en-GB"/>
        </w:rPr>
      </w:pPr>
    </w:p>
    <w:p w14:paraId="39E3D474" w14:textId="77777777" w:rsidR="00322ED7" w:rsidRPr="00CC4A35" w:rsidRDefault="00322ED7" w:rsidP="00322ED7">
      <w:pPr>
        <w:jc w:val="both"/>
        <w:rPr>
          <w:b/>
          <w:caps/>
          <w:sz w:val="22"/>
          <w:szCs w:val="22"/>
          <w:lang w:val="da-DK"/>
        </w:rPr>
      </w:pPr>
      <w:r w:rsidRPr="00CC4A35">
        <w:rPr>
          <w:b/>
          <w:caps/>
          <w:sz w:val="22"/>
          <w:szCs w:val="22"/>
          <w:lang w:val="da-DK"/>
        </w:rPr>
        <w:t>References</w:t>
      </w:r>
    </w:p>
    <w:p w14:paraId="39E3D476" w14:textId="77777777" w:rsidR="00322ED7" w:rsidRPr="00CC4A35" w:rsidRDefault="00322ED7" w:rsidP="00322ED7">
      <w:pPr>
        <w:ind w:left="426" w:hanging="426"/>
        <w:jc w:val="both"/>
        <w:rPr>
          <w:sz w:val="22"/>
          <w:szCs w:val="22"/>
        </w:rPr>
      </w:pPr>
      <w:r w:rsidRPr="00CC4A35">
        <w:rPr>
          <w:sz w:val="22"/>
          <w:szCs w:val="22"/>
          <w:lang w:eastAsia="zh-HK"/>
        </w:rPr>
        <w:t xml:space="preserve">Kalfat, R., Al-Mahaidi, R. and </w:t>
      </w:r>
      <w:r w:rsidRPr="00CC4A35">
        <w:rPr>
          <w:sz w:val="22"/>
          <w:szCs w:val="22"/>
        </w:rPr>
        <w:t xml:space="preserve">Smith, S.T. (2013) “Anchorage devices used to improve the performance of concrete structures retrofitted with FRP composites: A-state-of-the-art review”, </w:t>
      </w:r>
      <w:r w:rsidRPr="00CC4A35">
        <w:rPr>
          <w:i/>
          <w:sz w:val="22"/>
          <w:szCs w:val="22"/>
        </w:rPr>
        <w:t>Journal of Composite</w:t>
      </w:r>
      <w:r w:rsidRPr="00CC4A35">
        <w:rPr>
          <w:i/>
          <w:color w:val="000000"/>
          <w:sz w:val="22"/>
          <w:szCs w:val="22"/>
        </w:rPr>
        <w:t>s for Construction</w:t>
      </w:r>
      <w:r w:rsidRPr="00CC4A35">
        <w:rPr>
          <w:color w:val="000000"/>
          <w:sz w:val="22"/>
          <w:szCs w:val="22"/>
        </w:rPr>
        <w:t>, ASCE, Vol. 17, No. 1, pp. 14-33.</w:t>
      </w:r>
    </w:p>
    <w:p w14:paraId="39E3D477" w14:textId="77777777" w:rsidR="00322ED7" w:rsidRPr="00CC4A35" w:rsidRDefault="00322ED7" w:rsidP="00322ED7">
      <w:pPr>
        <w:ind w:left="426" w:hanging="426"/>
        <w:jc w:val="both"/>
        <w:rPr>
          <w:sz w:val="22"/>
          <w:szCs w:val="22"/>
        </w:rPr>
      </w:pPr>
      <w:r w:rsidRPr="00CC4A35">
        <w:rPr>
          <w:bCs/>
          <w:iCs/>
          <w:sz w:val="22"/>
          <w:szCs w:val="22"/>
        </w:rPr>
        <w:lastRenderedPageBreak/>
        <w:t>Smith, S.T.</w:t>
      </w:r>
      <w:r w:rsidRPr="00CC4A35">
        <w:rPr>
          <w:iCs/>
          <w:sz w:val="22"/>
          <w:szCs w:val="22"/>
        </w:rPr>
        <w:t xml:space="preserve"> and Zhang, H.W. (2012) “Anchorage of FRP-to-concrete bonds with dry and impregnated FRP anchors”, </w:t>
      </w:r>
      <w:r w:rsidRPr="00CC4A35">
        <w:rPr>
          <w:i/>
          <w:sz w:val="22"/>
          <w:szCs w:val="22"/>
        </w:rPr>
        <w:t>Proceedings (CD-Rom), Sixth International Conference on Advanced Composite Materials in Bridges and Structures, ACMBS-VI</w:t>
      </w:r>
      <w:r w:rsidRPr="00CC4A35">
        <w:rPr>
          <w:sz w:val="22"/>
          <w:szCs w:val="22"/>
        </w:rPr>
        <w:t>, Kingston, Canada, 22-25 May 2012.</w:t>
      </w:r>
    </w:p>
    <w:p w14:paraId="39E3D478" w14:textId="77777777" w:rsidR="00322ED7" w:rsidRPr="00CC4A35" w:rsidRDefault="00322ED7" w:rsidP="00322ED7">
      <w:pPr>
        <w:ind w:left="426" w:hanging="426"/>
        <w:jc w:val="both"/>
        <w:rPr>
          <w:sz w:val="22"/>
          <w:szCs w:val="22"/>
        </w:rPr>
      </w:pPr>
      <w:r w:rsidRPr="00CC4A35">
        <w:rPr>
          <w:sz w:val="22"/>
          <w:szCs w:val="22"/>
        </w:rPr>
        <w:t xml:space="preserve">Teng, J.G., Chen, J.F., Smith, S.T. and Lam, L. (2002) </w:t>
      </w:r>
      <w:r w:rsidRPr="00CC4A35">
        <w:rPr>
          <w:i/>
          <w:sz w:val="22"/>
          <w:szCs w:val="22"/>
        </w:rPr>
        <w:t>FRP-Strengthened RC Structures</w:t>
      </w:r>
      <w:r w:rsidRPr="00CC4A35">
        <w:rPr>
          <w:sz w:val="22"/>
          <w:szCs w:val="22"/>
        </w:rPr>
        <w:t>, John Wiley &amp; Sons, West Sussex, U.K.</w:t>
      </w:r>
    </w:p>
    <w:p w14:paraId="39E3D479" w14:textId="77777777" w:rsidR="00322ED7" w:rsidRPr="00CC4A35" w:rsidRDefault="00322ED7" w:rsidP="00322ED7">
      <w:pPr>
        <w:ind w:left="426" w:hanging="426"/>
        <w:jc w:val="both"/>
        <w:rPr>
          <w:sz w:val="22"/>
          <w:szCs w:val="22"/>
        </w:rPr>
      </w:pPr>
      <w:r w:rsidRPr="00CC4A35">
        <w:rPr>
          <w:sz w:val="22"/>
          <w:szCs w:val="22"/>
        </w:rPr>
        <w:t xml:space="preserve">Teng, J.G., Smith, S.T. and Chen, J.F. (2008) “Flexural strengthening of reinforced concrete (RC) beams with fiber reinforced polymer (FRP) composites”, Chapter 4, </w:t>
      </w:r>
      <w:r w:rsidRPr="00CC4A35">
        <w:rPr>
          <w:i/>
          <w:sz w:val="22"/>
          <w:szCs w:val="22"/>
        </w:rPr>
        <w:t>Strengthening and Rehabilitation of Civil Infrastructures using Fibre-Reinforced Polymer (FRP) Composites</w:t>
      </w:r>
      <w:r w:rsidRPr="00CC4A35">
        <w:rPr>
          <w:sz w:val="22"/>
          <w:szCs w:val="22"/>
        </w:rPr>
        <w:t>, Hollaway, L.C. and Teng, J.G. (Eds.), Woodhead Publishing Limited, Cambridge, U.K., pp. 112-140.</w:t>
      </w:r>
    </w:p>
    <w:p w14:paraId="39E3D47A" w14:textId="77777777" w:rsidR="00322ED7" w:rsidRPr="00CC4A35" w:rsidRDefault="00322ED7" w:rsidP="00322ED7">
      <w:pPr>
        <w:ind w:left="426" w:hanging="426"/>
        <w:jc w:val="both"/>
        <w:rPr>
          <w:sz w:val="22"/>
          <w:szCs w:val="22"/>
        </w:rPr>
      </w:pPr>
      <w:r w:rsidRPr="00CC4A35">
        <w:rPr>
          <w:sz w:val="22"/>
          <w:szCs w:val="22"/>
        </w:rPr>
        <w:t xml:space="preserve">Zhang, H.W. (2013) </w:t>
      </w:r>
      <w:r w:rsidRPr="00CC4A35">
        <w:rPr>
          <w:i/>
          <w:iCs/>
          <w:sz w:val="22"/>
          <w:szCs w:val="22"/>
        </w:rPr>
        <w:t>Influence of FRP Anchors on FRP-to-Concrete Bonded Interfaces</w:t>
      </w:r>
      <w:r w:rsidRPr="00CC4A35">
        <w:rPr>
          <w:sz w:val="22"/>
          <w:szCs w:val="22"/>
        </w:rPr>
        <w:t xml:space="preserve">, Doctor of Philosophy Dissertation, The University of Hong Kong, China. </w:t>
      </w:r>
    </w:p>
    <w:p w14:paraId="39E3D47B" w14:textId="77777777" w:rsidR="00322ED7" w:rsidRPr="00CC4A35" w:rsidRDefault="00322ED7" w:rsidP="00322ED7">
      <w:pPr>
        <w:rPr>
          <w:sz w:val="22"/>
          <w:szCs w:val="22"/>
        </w:rPr>
      </w:pPr>
    </w:p>
    <w:p w14:paraId="39E3D47C" w14:textId="77777777" w:rsidR="005D2453" w:rsidRPr="00CC4A35" w:rsidRDefault="005D2453">
      <w:pPr>
        <w:rPr>
          <w:sz w:val="22"/>
          <w:szCs w:val="22"/>
        </w:rPr>
      </w:pPr>
    </w:p>
    <w:sectPr w:rsidR="005D2453" w:rsidRPr="00CC4A35" w:rsidSect="007C376F">
      <w:footerReference w:type="default" r:id="rId15"/>
      <w:headerReference w:type="first" r:id="rId16"/>
      <w:footerReference w:type="first" r:id="rId17"/>
      <w:pgSz w:w="11909" w:h="16834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D3B5" w14:textId="77777777" w:rsidR="00BC7AB8" w:rsidRDefault="00BC7AB8" w:rsidP="00322ED7">
      <w:r>
        <w:separator/>
      </w:r>
    </w:p>
  </w:endnote>
  <w:endnote w:type="continuationSeparator" w:id="0">
    <w:p w14:paraId="7A30EDC4" w14:textId="77777777" w:rsidR="00BC7AB8" w:rsidRDefault="00BC7AB8" w:rsidP="003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D495" w14:textId="2983ABD6" w:rsidR="00853F87" w:rsidRPr="0079350B" w:rsidRDefault="00357A3D" w:rsidP="008E7A38">
    <w:pPr>
      <w:pStyle w:val="a7"/>
      <w:rPr>
        <w:sz w:val="20"/>
        <w:szCs w:val="20"/>
      </w:rPr>
    </w:pPr>
    <w:r>
      <w:rPr>
        <w:sz w:val="20"/>
        <w:szCs w:val="20"/>
      </w:rPr>
      <w:tab/>
    </w:r>
    <w:r w:rsidRPr="00DF0EB7">
      <w:rPr>
        <w:sz w:val="20"/>
        <w:szCs w:val="20"/>
      </w:rPr>
      <w:fldChar w:fldCharType="begin"/>
    </w:r>
    <w:r w:rsidRPr="00DF0EB7">
      <w:rPr>
        <w:sz w:val="20"/>
        <w:szCs w:val="20"/>
      </w:rPr>
      <w:instrText xml:space="preserve"> PAGE   \* MERGEFORMAT </w:instrText>
    </w:r>
    <w:r w:rsidRPr="00DF0EB7">
      <w:rPr>
        <w:sz w:val="20"/>
        <w:szCs w:val="20"/>
      </w:rPr>
      <w:fldChar w:fldCharType="separate"/>
    </w:r>
    <w:r w:rsidR="00CA53AF">
      <w:rPr>
        <w:noProof/>
        <w:sz w:val="20"/>
        <w:szCs w:val="20"/>
      </w:rPr>
      <w:t>4</w:t>
    </w:r>
    <w:r w:rsidRPr="00DF0EB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D499" w14:textId="77777777" w:rsidR="00152813" w:rsidRDefault="00152813" w:rsidP="00322ED7">
    <w:pPr>
      <w:pStyle w:val="a3"/>
      <w:keepLines/>
      <w:wordWrap w:val="0"/>
      <w:spacing w:line="240" w:lineRule="auto"/>
      <w:ind w:firstLine="0"/>
      <w:jc w:val="right"/>
      <w:rPr>
        <w:sz w:val="16"/>
        <w:szCs w:val="16"/>
        <w:lang w:val="en-GB"/>
      </w:rPr>
    </w:pPr>
  </w:p>
  <w:p w14:paraId="39E3D49C" w14:textId="77777777" w:rsidR="00853F87" w:rsidRPr="00CB7324" w:rsidRDefault="00357A3D" w:rsidP="00CB7324">
    <w:pPr>
      <w:pStyle w:val="a7"/>
      <w:jc w:val="center"/>
      <w:rPr>
        <w:sz w:val="20"/>
        <w:szCs w:val="20"/>
      </w:rPr>
    </w:pPr>
    <w:r w:rsidRPr="00CB7324">
      <w:rPr>
        <w:sz w:val="20"/>
        <w:szCs w:val="20"/>
      </w:rPr>
      <w:fldChar w:fldCharType="begin"/>
    </w:r>
    <w:r w:rsidRPr="00CB7324">
      <w:rPr>
        <w:sz w:val="20"/>
        <w:szCs w:val="20"/>
      </w:rPr>
      <w:instrText xml:space="preserve"> PAGE   \* MERGEFORMAT </w:instrText>
    </w:r>
    <w:r w:rsidRPr="00CB7324">
      <w:rPr>
        <w:sz w:val="20"/>
        <w:szCs w:val="20"/>
      </w:rPr>
      <w:fldChar w:fldCharType="separate"/>
    </w:r>
    <w:r w:rsidR="00CA53AF">
      <w:rPr>
        <w:noProof/>
        <w:sz w:val="20"/>
        <w:szCs w:val="20"/>
      </w:rPr>
      <w:t>1</w:t>
    </w:r>
    <w:r w:rsidRPr="00CB732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58DB" w14:textId="77777777" w:rsidR="00BC7AB8" w:rsidRDefault="00BC7AB8" w:rsidP="00322ED7">
      <w:r>
        <w:separator/>
      </w:r>
    </w:p>
  </w:footnote>
  <w:footnote w:type="continuationSeparator" w:id="0">
    <w:p w14:paraId="196202FC" w14:textId="77777777" w:rsidR="00BC7AB8" w:rsidRDefault="00BC7AB8" w:rsidP="0032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D496" w14:textId="7C00E36B" w:rsidR="00853F87" w:rsidRPr="00DF0EB7" w:rsidRDefault="00591321">
    <w:pPr>
      <w:pStyle w:val="a3"/>
      <w:jc w:val="right"/>
      <w:rPr>
        <w:i/>
        <w:sz w:val="20"/>
        <w:lang w:val="en-GB"/>
      </w:rPr>
    </w:pPr>
    <w:r>
      <w:rPr>
        <w:rFonts w:asciiTheme="minorEastAsia" w:eastAsiaTheme="minorEastAsia" w:hAnsiTheme="minorEastAsia" w:hint="eastAsia"/>
        <w:i/>
        <w:sz w:val="20"/>
        <w:lang w:val="en-GB"/>
      </w:rPr>
      <w:t>Tenth</w:t>
    </w:r>
    <w:r w:rsidR="00322ED7">
      <w:rPr>
        <w:i/>
        <w:sz w:val="20"/>
        <w:lang w:val="en-GB"/>
      </w:rPr>
      <w:t xml:space="preserve"> Asia-Pacific </w:t>
    </w:r>
    <w:r w:rsidR="00357A3D" w:rsidRPr="00DF0EB7">
      <w:rPr>
        <w:i/>
        <w:sz w:val="20"/>
        <w:lang w:val="en-GB"/>
      </w:rPr>
      <w:t xml:space="preserve">Conference on </w:t>
    </w:r>
    <w:r w:rsidR="00322ED7">
      <w:rPr>
        <w:i/>
        <w:sz w:val="20"/>
        <w:lang w:val="en-GB"/>
      </w:rPr>
      <w:t>FRP in Structures (APFIS 20</w:t>
    </w:r>
    <w:r w:rsidR="00003799">
      <w:rPr>
        <w:i/>
        <w:sz w:val="20"/>
        <w:lang w:val="en-GB"/>
      </w:rPr>
      <w:t>2</w:t>
    </w:r>
    <w:r>
      <w:rPr>
        <w:rFonts w:eastAsiaTheme="minorEastAsia" w:hint="eastAsia"/>
        <w:i/>
        <w:sz w:val="20"/>
        <w:lang w:val="en-GB"/>
      </w:rPr>
      <w:t>6</w:t>
    </w:r>
    <w:r w:rsidR="00357A3D" w:rsidRPr="00DF0EB7">
      <w:rPr>
        <w:i/>
        <w:sz w:val="20"/>
        <w:lang w:val="en-GB"/>
      </w:rPr>
      <w:t>)</w:t>
    </w:r>
  </w:p>
  <w:p w14:paraId="39E3D497" w14:textId="45EAE693" w:rsidR="00322ED7" w:rsidRPr="00591321" w:rsidRDefault="00A436FC" w:rsidP="00A838B6">
    <w:pPr>
      <w:pStyle w:val="a3"/>
      <w:wordWrap w:val="0"/>
      <w:jc w:val="right"/>
      <w:rPr>
        <w:rFonts w:eastAsiaTheme="minorEastAsia"/>
        <w:i/>
        <w:sz w:val="20"/>
        <w:lang w:val="en-GB"/>
      </w:rPr>
    </w:pPr>
    <w:r w:rsidRPr="00A436FC">
      <w:rPr>
        <w:rFonts w:eastAsiaTheme="minorEastAsia"/>
        <w:i/>
        <w:sz w:val="20"/>
        <w:lang w:val="en-GB"/>
      </w:rPr>
      <w:t>Beijing, China</w:t>
    </w:r>
    <w:r w:rsidR="00DC3ABE" w:rsidRPr="00A436FC">
      <w:rPr>
        <w:i/>
        <w:sz w:val="20"/>
        <w:lang w:val="en-GB"/>
      </w:rPr>
      <w:t>,</w:t>
    </w:r>
    <w:r w:rsidR="00DC3ABE" w:rsidRPr="00DC3ABE">
      <w:rPr>
        <w:i/>
        <w:sz w:val="20"/>
        <w:lang w:val="en-GB"/>
      </w:rPr>
      <w:t xml:space="preserve"> </w:t>
    </w:r>
    <w:r w:rsidR="00591321">
      <w:rPr>
        <w:rFonts w:eastAsiaTheme="minorEastAsia" w:hint="eastAsia"/>
        <w:i/>
        <w:sz w:val="20"/>
        <w:lang w:val="en-GB"/>
      </w:rPr>
      <w:t>2-5</w:t>
    </w:r>
    <w:r w:rsidR="00DC3ABE" w:rsidRPr="00DC3ABE">
      <w:rPr>
        <w:i/>
        <w:sz w:val="20"/>
        <w:lang w:val="en-GB"/>
      </w:rPr>
      <w:t xml:space="preserve"> </w:t>
    </w:r>
    <w:r w:rsidR="00591321">
      <w:rPr>
        <w:rFonts w:eastAsiaTheme="minorEastAsia" w:hint="eastAsia"/>
        <w:i/>
        <w:sz w:val="20"/>
        <w:lang w:val="en-GB"/>
      </w:rPr>
      <w:t>August</w:t>
    </w:r>
    <w:r w:rsidR="00DC3ABE" w:rsidRPr="00DC3ABE">
      <w:rPr>
        <w:i/>
        <w:sz w:val="20"/>
        <w:lang w:val="en-GB"/>
      </w:rPr>
      <w:t xml:space="preserve"> 202</w:t>
    </w:r>
    <w:r w:rsidR="00591321">
      <w:rPr>
        <w:rFonts w:eastAsiaTheme="minorEastAsia" w:hint="eastAsia"/>
        <w:i/>
        <w:sz w:val="20"/>
        <w:lang w:val="en-GB"/>
      </w:rPr>
      <w:t>6</w:t>
    </w:r>
  </w:p>
  <w:p w14:paraId="39E3D498" w14:textId="795D5B11" w:rsidR="00853F87" w:rsidRPr="00DF0EB7" w:rsidRDefault="00591321" w:rsidP="00A838B6">
    <w:pPr>
      <w:pStyle w:val="a3"/>
      <w:wordWrap w:val="0"/>
      <w:jc w:val="right"/>
      <w:rPr>
        <w:i/>
        <w:sz w:val="20"/>
        <w:lang w:val="en-GB"/>
      </w:rPr>
    </w:pPr>
    <w:r>
      <w:rPr>
        <w:rFonts w:eastAsiaTheme="minorEastAsia" w:hint="eastAsia"/>
        <w:i/>
        <w:sz w:val="20"/>
        <w:lang w:val="en-GB"/>
      </w:rPr>
      <w:t>Qingrui Yue and Peng Feng</w:t>
    </w:r>
    <w:r w:rsidR="00357A3D" w:rsidRPr="00DF0EB7">
      <w:rPr>
        <w:i/>
        <w:sz w:val="20"/>
        <w:lang w:val="en-GB"/>
      </w:rPr>
      <w:t xml:space="preserve"> (Ed</w:t>
    </w:r>
    <w:r w:rsidR="00322ED7">
      <w:rPr>
        <w:i/>
        <w:sz w:val="20"/>
        <w:lang w:val="en-GB"/>
      </w:rPr>
      <w:t>s</w:t>
    </w:r>
    <w:r w:rsidR="00357A3D" w:rsidRPr="00DF0EB7">
      <w:rPr>
        <w:i/>
        <w:sz w:val="20"/>
        <w:lang w:val="en-GB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855DE"/>
    <w:multiLevelType w:val="hybridMultilevel"/>
    <w:tmpl w:val="A0AE9E9A"/>
    <w:lvl w:ilvl="0" w:tplc="D84ECEB6">
      <w:start w:val="20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NDYztjQ2Nje1NDBV0lEKTi0uzszPAykwrAUAHwuxViwAAAA="/>
  </w:docVars>
  <w:rsids>
    <w:rsidRoot w:val="00334089"/>
    <w:rsid w:val="00003799"/>
    <w:rsid w:val="000755A0"/>
    <w:rsid w:val="000A052A"/>
    <w:rsid w:val="000A737E"/>
    <w:rsid w:val="000D3CA0"/>
    <w:rsid w:val="00152813"/>
    <w:rsid w:val="00152CF9"/>
    <w:rsid w:val="001C3FDD"/>
    <w:rsid w:val="001F2530"/>
    <w:rsid w:val="002C5973"/>
    <w:rsid w:val="00322ED7"/>
    <w:rsid w:val="00334089"/>
    <w:rsid w:val="00357A3D"/>
    <w:rsid w:val="004F7B09"/>
    <w:rsid w:val="00537736"/>
    <w:rsid w:val="00591321"/>
    <w:rsid w:val="005D2453"/>
    <w:rsid w:val="00612157"/>
    <w:rsid w:val="0062666D"/>
    <w:rsid w:val="007030A0"/>
    <w:rsid w:val="00710F30"/>
    <w:rsid w:val="00791BA3"/>
    <w:rsid w:val="008457DD"/>
    <w:rsid w:val="00853F87"/>
    <w:rsid w:val="00871EAE"/>
    <w:rsid w:val="00987E51"/>
    <w:rsid w:val="00A436FC"/>
    <w:rsid w:val="00B6243B"/>
    <w:rsid w:val="00B767FE"/>
    <w:rsid w:val="00BC2A64"/>
    <w:rsid w:val="00BC7AB8"/>
    <w:rsid w:val="00CA53AF"/>
    <w:rsid w:val="00CB77EF"/>
    <w:rsid w:val="00CC4A35"/>
    <w:rsid w:val="00D7160F"/>
    <w:rsid w:val="00D84A90"/>
    <w:rsid w:val="00DC3ABE"/>
    <w:rsid w:val="00F259B8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3D413"/>
  <w15:chartTrackingRefBased/>
  <w15:docId w15:val="{37C67D17-4785-4547-B143-FD74F9C2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D7"/>
    <w:pPr>
      <w:spacing w:after="0"/>
    </w:pPr>
    <w:rPr>
      <w:rFonts w:ascii="Times New Roman" w:eastAsia="宋体" w:hAnsi="Times New Roman" w:cs="Times New Roman"/>
      <w:lang w:val="en-US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755A0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color w:val="000000" w:themeColor="text1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755A0"/>
    <w:rPr>
      <w:rFonts w:ascii="Calibri" w:eastAsiaTheme="majorEastAsia" w:hAnsi="Calibri" w:cstheme="majorBidi"/>
      <w:b/>
      <w:color w:val="000000" w:themeColor="text1"/>
    </w:rPr>
  </w:style>
  <w:style w:type="paragraph" w:customStyle="1" w:styleId="Firstparagraph">
    <w:name w:val="First paragraph"/>
    <w:basedOn w:val="a"/>
    <w:next w:val="a"/>
    <w:rsid w:val="00322ED7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eastAsia="Times New Roman"/>
      <w:szCs w:val="20"/>
    </w:rPr>
  </w:style>
  <w:style w:type="paragraph" w:styleId="a3">
    <w:name w:val="header"/>
    <w:basedOn w:val="a"/>
    <w:link w:val="a4"/>
    <w:rsid w:val="00322E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rFonts w:eastAsia="Times New Roman"/>
      <w:szCs w:val="20"/>
    </w:rPr>
  </w:style>
  <w:style w:type="character" w:customStyle="1" w:styleId="a4">
    <w:name w:val="页眉 字符"/>
    <w:basedOn w:val="a0"/>
    <w:link w:val="a3"/>
    <w:uiPriority w:val="99"/>
    <w:rsid w:val="00322ED7"/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Figurecaption">
    <w:name w:val="Figure caption"/>
    <w:basedOn w:val="a"/>
    <w:next w:val="a"/>
    <w:rsid w:val="00322ED7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Tablecaption">
    <w:name w:val="Table caption"/>
    <w:basedOn w:val="a"/>
    <w:next w:val="Tablerule"/>
    <w:rsid w:val="00322ED7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Tablerule">
    <w:name w:val="Table rule"/>
    <w:basedOn w:val="a"/>
    <w:next w:val="Tabletext"/>
    <w:rsid w:val="00322ED7"/>
    <w:pPr>
      <w:overflowPunct w:val="0"/>
      <w:autoSpaceDE w:val="0"/>
      <w:autoSpaceDN w:val="0"/>
      <w:adjustRightInd w:val="0"/>
      <w:spacing w:after="40" w:line="40" w:lineRule="exact"/>
      <w:textAlignment w:val="baseline"/>
    </w:pPr>
    <w:rPr>
      <w:rFonts w:eastAsia="Times New Roman"/>
      <w:sz w:val="20"/>
      <w:szCs w:val="20"/>
    </w:rPr>
  </w:style>
  <w:style w:type="paragraph" w:customStyle="1" w:styleId="Tabletext">
    <w:name w:val="Table text"/>
    <w:basedOn w:val="a"/>
    <w:rsid w:val="00322ED7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eastAsia="Times New Roman"/>
      <w:sz w:val="20"/>
      <w:szCs w:val="20"/>
    </w:rPr>
  </w:style>
  <w:style w:type="paragraph" w:styleId="a5">
    <w:name w:val="Body Text"/>
    <w:basedOn w:val="a"/>
    <w:link w:val="a6"/>
    <w:rsid w:val="00322ED7"/>
    <w:pPr>
      <w:jc w:val="center"/>
    </w:pPr>
    <w:rPr>
      <w:rFonts w:ascii="Arial" w:hAnsi="Arial"/>
      <w:b/>
      <w:caps/>
      <w:lang w:val="en-GB"/>
    </w:rPr>
  </w:style>
  <w:style w:type="character" w:customStyle="1" w:styleId="a6">
    <w:name w:val="正文文本 字符"/>
    <w:basedOn w:val="a0"/>
    <w:link w:val="a5"/>
    <w:rsid w:val="00322ED7"/>
    <w:rPr>
      <w:rFonts w:ascii="Arial" w:eastAsia="宋体" w:hAnsi="Arial" w:cs="Times New Roman"/>
      <w:b/>
      <w:caps/>
      <w:lang w:val="en-GB" w:eastAsia="zh-CN"/>
    </w:rPr>
  </w:style>
  <w:style w:type="paragraph" w:styleId="a7">
    <w:name w:val="footer"/>
    <w:basedOn w:val="a"/>
    <w:link w:val="a8"/>
    <w:uiPriority w:val="99"/>
    <w:rsid w:val="00322ED7"/>
    <w:pPr>
      <w:tabs>
        <w:tab w:val="center" w:pos="4513"/>
        <w:tab w:val="right" w:pos="9026"/>
      </w:tabs>
    </w:pPr>
  </w:style>
  <w:style w:type="character" w:customStyle="1" w:styleId="a8">
    <w:name w:val="页脚 字符"/>
    <w:basedOn w:val="a0"/>
    <w:link w:val="a7"/>
    <w:uiPriority w:val="99"/>
    <w:rsid w:val="00322ED7"/>
    <w:rPr>
      <w:rFonts w:ascii="Times New Roman" w:eastAsia="宋体" w:hAnsi="Times New Roman" w:cs="Times New Roman"/>
      <w:lang w:val="en-US" w:eastAsia="zh-CN"/>
    </w:rPr>
  </w:style>
  <w:style w:type="character" w:styleId="a9">
    <w:name w:val="Hyperlink"/>
    <w:rsid w:val="00322E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10F3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2A64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C2A64"/>
    <w:rPr>
      <w:rFonts w:ascii="Segoe UI" w:eastAsia="宋体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Jia-Qi Yang</cp:lastModifiedBy>
  <cp:revision>4</cp:revision>
  <cp:lastPrinted>2019-03-01T03:57:00Z</cp:lastPrinted>
  <dcterms:created xsi:type="dcterms:W3CDTF">2025-08-14T03:32:00Z</dcterms:created>
  <dcterms:modified xsi:type="dcterms:W3CDTF">2025-08-27T07:27:00Z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f89aed06a8cd0ff5f02c0922d08954136b789cccbacf510768074a9729b41ef6</vt:lpwstr>
  </property>
</Properties>
</file>