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27"/>
        <w:gridCol w:w="1746"/>
        <w:gridCol w:w="1787"/>
        <w:gridCol w:w="2209"/>
        <w:gridCol w:w="1984"/>
        <w:gridCol w:w="2230"/>
        <w:gridCol w:w="1990"/>
        <w:gridCol w:w="2046"/>
      </w:tblGrid>
      <w:tr w14:paraId="2D21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3899E2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Day 0,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March 27</w:t>
            </w:r>
            <w:r>
              <w:rPr>
                <w:rFonts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, 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Friday</w:t>
            </w:r>
          </w:p>
        </w:tc>
      </w:tr>
      <w:tr w14:paraId="1285D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619921B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 – 18:00</w:t>
            </w:r>
          </w:p>
        </w:tc>
        <w:tc>
          <w:tcPr>
            <w:tcW w:w="4478" w:type="pct"/>
            <w:gridSpan w:val="7"/>
            <w:shd w:val="clear" w:color="auto" w:fill="F2F2F2"/>
            <w:vAlign w:val="center"/>
          </w:tcPr>
          <w:p w14:paraId="35D304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7424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000" w:type="pct"/>
            <w:gridSpan w:val="8"/>
            <w:shd w:val="clear" w:color="auto" w:fill="FFC000"/>
            <w:vAlign w:val="center"/>
          </w:tcPr>
          <w:p w14:paraId="30A31FC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1, March 28, 2026 (Saturday)</w:t>
            </w:r>
          </w:p>
        </w:tc>
      </w:tr>
      <w:tr w14:paraId="56E0F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0970D55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14A5AB1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shd w:val="clear" w:color="auto" w:fill="auto"/>
            <w:vAlign w:val="center"/>
          </w:tcPr>
          <w:p w14:paraId="6FE106C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7" w:type="pct"/>
            <w:shd w:val="clear" w:color="auto" w:fill="auto"/>
            <w:vAlign w:val="center"/>
          </w:tcPr>
          <w:p w14:paraId="13967A4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5" w:type="pct"/>
            <w:shd w:val="clear" w:color="auto" w:fill="auto"/>
            <w:vAlign w:val="center"/>
          </w:tcPr>
          <w:p w14:paraId="7BDF22B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3972345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01865F1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7B1B3C7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4B3F9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2FC560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 – 18:00</w:t>
            </w:r>
          </w:p>
        </w:tc>
        <w:tc>
          <w:tcPr>
            <w:tcW w:w="4478" w:type="pct"/>
            <w:gridSpan w:val="7"/>
            <w:shd w:val="clear" w:color="auto" w:fill="F2F2F2"/>
            <w:vAlign w:val="center"/>
          </w:tcPr>
          <w:p w14:paraId="6205385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6389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D9C9B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09:00 – 09:30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5331AA7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Opening Ceremony @ Theater 1+2+6</w:t>
            </w:r>
          </w:p>
        </w:tc>
      </w:tr>
      <w:tr w14:paraId="6E0C0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04FCBB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4858BEA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52958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3833D6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9:45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0B5CD6E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Keynote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 1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 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2AB6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5D7C6F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1C6DDFD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66A6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253F35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154E7EB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2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79B2C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51E09C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11:30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12:15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79A302D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"https://ksem2025.scimeeting.cn/en/web/index/27434_2737376" \l ":~:text=Mingxing Zhang%C2%A0(Tsinghua University)" </w:instrTex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 xml:space="preserve">Keynote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  <w:lang w:val="en-US" w:eastAsia="zh-CN"/>
              </w:rPr>
              <w:t xml:space="preserve">3 </w:t>
            </w:r>
            <w:r>
              <w:rPr>
                <w:rStyle w:val="8"/>
                <w:rFonts w:hint="eastAsia" w:ascii="DengXian" w:hAnsi="DengXian" w:eastAsia="DengXian" w:cs="DengXian"/>
                <w:b/>
                <w:bCs/>
                <w:color w:val="1890FF"/>
                <w:sz w:val="20"/>
                <w:szCs w:val="20"/>
                <w:u w:val="none"/>
              </w:rPr>
              <w:t>@ Theater 1+2+6</w:t>
            </w: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4EB8F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C5326D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7F4F30B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226C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6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4493AAB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</w:t>
            </w:r>
          </w:p>
        </w:tc>
        <w:tc>
          <w:tcPr>
            <w:tcW w:w="559" w:type="pct"/>
            <w:shd w:val="clear" w:color="auto" w:fill="DBE3F4" w:themeFill="accent1" w:themeFillTint="32"/>
            <w:vAlign w:val="center"/>
          </w:tcPr>
          <w:p w14:paraId="1D03729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245655D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"Session%20%E3%80%901.3%E3%80%91%20Green%20Transition%20and%20Sustainable%20Development:~:text=Session%C2%A0%E3%80%902.1%E3%80%91%20Bank%20Risk%20and%20Machine%20Learning"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 xml:space="preserve">【2.1】 </w:t>
            </w:r>
            <w:r>
              <w:rPr>
                <w:rStyle w:val="6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Bank Risk and Machine Learning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720D88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SimSun" w:hAnsi="SimSun" w:eastAsia="SimSun" w:cs="SimSun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"Session%20%E3%80%901.3%E3%80%91%20Green%20Transition%20and%20Sustainable%20Development:~:text=Session%C2%A0%E3%80%903.1%E3%80%91%20Uncertainty%C2%A0Transmission%C2%A0and%C2%A0Policy%C2%A0Heterogene"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【3.1】 Uncertainty Transmission and Policy Heterogeneity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49BA48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"Session%20%E3%80%901.3%E3%80%91%20Green%20Transition%20and%20Sustainable%20Development:~:text=Session%C2%A0%E3%80%904.1%E3%80%91%20Trade%20Frictions%20and%20Corporate%20Behavior"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【4.1】 Trade Frictions and Corporate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pct"/>
            <w:shd w:val="clear" w:color="auto" w:fill="DBE3F4" w:themeFill="accent1" w:themeFillTint="32"/>
            <w:vAlign w:val="center"/>
          </w:tcPr>
          <w:p w14:paraId="7272B41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"Session%20%E3%80%901.3%E3%80%91%20Green%20Transition%20and%20Sustainable%20Development:~:text=Session%C2%A0%E3%80%905.1%E3%80%91%20Trade%20Policy%20Uncertainty%20and%20Firm%20Innovation"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【5.1】 Trade Policy Uncertainty and Firm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18D3B07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"Session%20%E3%80%901.3%E3%80%91%20Green%20Transition%20and%20Sustainable%20Development:~:text=Session%C2%A0%E3%80%906.1%E3%80%91%20Climate%20Risk%20and%20Corporate%20Innovation"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【6.1】 Climate Risk and Corporate Innovation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1" w:type="pct"/>
            <w:shd w:val="clear" w:color="auto" w:fill="DBE3F4" w:themeFill="accent1" w:themeFillTint="32"/>
            <w:vAlign w:val="center"/>
          </w:tcPr>
          <w:p w14:paraId="57D09CC3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"Session%20%E3%80%901.3%E3%80%91%20Green%20Transition%20and%20Sustainable%20Development:~:text=Session%C2%A0%E3%80%907.1%E3%80%91%20Carbon%20Emissions%20and%20Green%20Finance"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【7.1】 Carbon Emissions and Green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28E5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72F9346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15:30 – 15:50</w:t>
            </w:r>
          </w:p>
        </w:tc>
        <w:tc>
          <w:tcPr>
            <w:tcW w:w="4478" w:type="pct"/>
            <w:gridSpan w:val="7"/>
            <w:shd w:val="clear" w:color="auto" w:fill="FBE2D5"/>
            <w:vAlign w:val="center"/>
          </w:tcPr>
          <w:p w14:paraId="2D831E9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5028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vMerge w:val="restart"/>
            <w:shd w:val="clear" w:color="auto" w:fill="auto"/>
            <w:vAlign w:val="center"/>
          </w:tcPr>
          <w:p w14:paraId="73CC7D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15:50 – 17:20</w:t>
            </w:r>
          </w:p>
        </w:tc>
        <w:tc>
          <w:tcPr>
            <w:tcW w:w="4478" w:type="pct"/>
            <w:gridSpan w:val="7"/>
            <w:shd w:val="clear" w:color="auto" w:fill="E3F2D9" w:themeFill="accent4" w:themeFillTint="32"/>
            <w:vAlign w:val="center"/>
          </w:tcPr>
          <w:p w14:paraId="4109398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hint="eastAsia" w:ascii="Segoe UI" w:hAnsi="Segoe UI" w:eastAsia="Segoe UI" w:cs="Segoe UI"/>
                <w:b/>
                <w:bCs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  <w:t>Meet with Editors @ Theater 1+2+6</w:t>
            </w:r>
          </w:p>
        </w:tc>
      </w:tr>
      <w:tr w14:paraId="7203B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  <w:jc w:val="center"/>
        </w:trPr>
        <w:tc>
          <w:tcPr>
            <w:tcW w:w="521" w:type="pct"/>
            <w:vMerge w:val="continue"/>
            <w:shd w:val="clear" w:color="auto" w:fill="auto"/>
            <w:vAlign w:val="center"/>
          </w:tcPr>
          <w:p w14:paraId="46C39C3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</w:p>
        </w:tc>
        <w:tc>
          <w:tcPr>
            <w:tcW w:w="559" w:type="pct"/>
            <w:shd w:val="clear" w:color="auto" w:fill="DBE3F4" w:themeFill="accent1" w:themeFillTint="32"/>
            <w:vAlign w:val="center"/>
          </w:tcPr>
          <w:p w14:paraId="21193D2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"https://icufm2026.scimeeting.cn/en/web/index/32651_3124946"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【1.2】 Meet with Editors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shd w:val="clear" w:color="auto" w:fill="DBE3F4" w:themeFill="accent1" w:themeFillTint="32"/>
            <w:vAlign w:val="center"/>
          </w:tcPr>
          <w:p w14:paraId="129CCCC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"Session%20%E3%80%901.3%E3%80%91%20Green%20Transition%20and%20Sustainable%20Development:~:text=Session%C2%A0%E3%80%902.2%E3%80%91%20AI%20and%20Firm%20Value"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【2.2】 AI and Firm Value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7" w:type="pct"/>
            <w:shd w:val="clear" w:color="auto" w:fill="DBE3F4" w:themeFill="accent1" w:themeFillTint="32"/>
            <w:vAlign w:val="center"/>
          </w:tcPr>
          <w:p w14:paraId="5450E7A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"Session%20%E3%80%901.3%E3%80%91%20Green%20Transition%20and%20Sustainable%20Development:~:text=Session%C2%A0%E3%80%903.2%E3%80%91%20Financial%20Impacts%20of%20Geopolitical%20Risk"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【3.2】 Financial Impacts of Geopolitical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5" w:type="pct"/>
            <w:shd w:val="clear" w:color="auto" w:fill="DBE3F4" w:themeFill="accent1" w:themeFillTint="32"/>
            <w:vAlign w:val="center"/>
          </w:tcPr>
          <w:p w14:paraId="19A9E0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"Session%20%E3%80%901.3%E3%80%91%20Green%20Transition%20and%20Sustainable%20Development:~:text=Session%C2%A0%E3%80%904.2%E3%80%91%20Market%20Information%20Efficiency%20and%20Price%20Discovery"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【4.2】 Market Information Efficiency and Price Discovery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4" w:type="pct"/>
            <w:shd w:val="clear" w:color="auto" w:fill="DBE3F4" w:themeFill="accent1" w:themeFillTint="32"/>
            <w:vAlign w:val="center"/>
          </w:tcPr>
          <w:p w14:paraId="5BAE80C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"Session%20%E3%80%901.3%E3%80%91%20Green%20Transition%20and%20Sustainable%20Development:~:text=Session%C2%A0%E3%80%905.2%E3%80%91%20Risk%20Spillovers%20in%20Financial%20Markets%20I"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【5.2】 Risk Spillovers in Financial Markets 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7" w:type="pct"/>
            <w:shd w:val="clear" w:color="auto" w:fill="DBE3F4" w:themeFill="accent1" w:themeFillTint="32"/>
            <w:vAlign w:val="center"/>
          </w:tcPr>
          <w:p w14:paraId="5BC8F15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"Session%20%E3%80%901.3%E3%80%91%20Green%20Transition%20and%20Sustainable%20Development:~:text=Session%C2%A0%E3%80%906.2%E3%80%91%20Corporate%20Governance%20and%20Executive%20Behavior"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【6.2】 Corporate Governance and Executive Behavior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51" w:type="pct"/>
            <w:shd w:val="clear" w:color="auto" w:fill="DBE3F4" w:themeFill="accent1" w:themeFillTint="32"/>
            <w:vAlign w:val="center"/>
          </w:tcPr>
          <w:p w14:paraId="05BCBBC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"Session%20%E3%80%901.3%E3%80%91%20Green%20Transition%20and%20Sustainable%20Development:~:text=Session%C2%A0%E3%80%907.2%E3%80%91%20Disclosure%20and%20Earnings%20Management"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【7.2】 Disclosure and Earnings Management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1844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28FD938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17:20 – 17:30</w:t>
            </w:r>
          </w:p>
        </w:tc>
        <w:tc>
          <w:tcPr>
            <w:tcW w:w="4478" w:type="pct"/>
            <w:gridSpan w:val="7"/>
            <w:shd w:val="clear" w:color="auto" w:fill="DAF2D0"/>
            <w:vAlign w:val="center"/>
          </w:tcPr>
          <w:p w14:paraId="6E3DA8F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leftChars="0" w:right="0" w:rightChars="0"/>
              <w:jc w:val="center"/>
              <w:textAlignment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begin"/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instrText xml:space="preserve"> HYPERLINK "https://ksem2025.scimeeting.cn/en/web/index/27434_2737376" \l ":~:text=Binxing FANG (Chinese Academy of Engineering)" </w:instrTex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separate"/>
            </w:r>
            <w:r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Group Photo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 @ Foyer</w:t>
            </w: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fldChar w:fldCharType="end"/>
            </w:r>
          </w:p>
        </w:tc>
      </w:tr>
      <w:tr w14:paraId="1405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" w:hRule="atLeast"/>
          <w:jc w:val="center"/>
        </w:trPr>
        <w:tc>
          <w:tcPr>
            <w:tcW w:w="521" w:type="pct"/>
            <w:shd w:val="clear" w:color="auto" w:fill="auto"/>
            <w:vAlign w:val="center"/>
          </w:tcPr>
          <w:p w14:paraId="320890E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18:00 – 20:00</w:t>
            </w:r>
          </w:p>
        </w:tc>
        <w:tc>
          <w:tcPr>
            <w:tcW w:w="4478" w:type="pct"/>
            <w:gridSpan w:val="7"/>
            <w:shd w:val="clear" w:color="auto" w:fill="D4F4F1" w:themeFill="accent5" w:themeFillTint="32"/>
            <w:vAlign w:val="center"/>
          </w:tcPr>
          <w:p w14:paraId="3686F142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Dinner Banquet @ Theater 3+4+5</w:t>
            </w:r>
          </w:p>
        </w:tc>
      </w:tr>
    </w:tbl>
    <w:p w14:paraId="4E6FA408">
      <w:pPr>
        <w:keepNext w:val="0"/>
        <w:keepLines w:val="0"/>
        <w:widowControl/>
        <w:suppressLineNumbers w:val="0"/>
        <w:snapToGrid w:val="0"/>
        <w:spacing w:before="38" w:beforeAutospacing="0" w:after="38" w:afterAutospacing="0"/>
        <w:ind w:left="0" w:right="0"/>
        <w:jc w:val="center"/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</w:pPr>
      <w:r>
        <w:rPr>
          <w:rFonts w:hint="eastAsia" w:ascii="DengXian" w:hAnsi="DengXian" w:eastAsia="DengXian" w:cs="DengXian"/>
          <w:kern w:val="0"/>
          <w:sz w:val="20"/>
          <w:szCs w:val="20"/>
          <w:lang w:val="en-US" w:eastAsia="zh-CN" w:bidi="ar"/>
        </w:rPr>
        <w:br w:type="page"/>
      </w:r>
    </w:p>
    <w:tbl>
      <w:tblPr>
        <w:tblStyle w:val="4"/>
        <w:tblW w:w="502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9"/>
        <w:gridCol w:w="1737"/>
        <w:gridCol w:w="1775"/>
        <w:gridCol w:w="2200"/>
        <w:gridCol w:w="1973"/>
        <w:gridCol w:w="2222"/>
        <w:gridCol w:w="1980"/>
        <w:gridCol w:w="2008"/>
      </w:tblGrid>
      <w:tr w14:paraId="66BF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000" w:type="pct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C000"/>
            <w:vAlign w:val="center"/>
          </w:tcPr>
          <w:p w14:paraId="35BF01C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Day 2, March 29, 2026 (Sunday)</w:t>
            </w:r>
          </w:p>
        </w:tc>
      </w:tr>
      <w:tr w14:paraId="371F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EF7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Time / Room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CEF4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Theater 1+2+6</w:t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64668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Lotus</w:t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10D6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Tulip</w:t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1A91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Orchid</w:t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38A3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Jasmine</w:t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11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1</w:t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D99E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Board Room 2</w:t>
            </w:r>
          </w:p>
        </w:tc>
      </w:tr>
      <w:tr w14:paraId="61F54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EA29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08:30</w:t>
            </w:r>
            <w:bookmarkStart w:id="0" w:name="_GoBack"/>
            <w:bookmarkEnd w:id="0"/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12:00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2F2F2"/>
            <w:vAlign w:val="center"/>
          </w:tcPr>
          <w:p w14:paraId="12D3F5D9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Registration</w:t>
            </w:r>
          </w:p>
        </w:tc>
      </w:tr>
      <w:tr w14:paraId="41AC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2F8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09:00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ACC13EC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begin"/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instrText xml:space="preserve"> HYPERLINK "https://icufm2026.scimeeting.cn/en/web/index/32651_3159412" \l "Session%20%E3%80%901.3%E3%80%91%20Green%20Transition%20and%20Sustainable%20Development:~:text=Session%C2%A0%E3%80%901.3%E3%80%91%20Green%20Transition%20and%20Sustainable%20Development" </w:instrTex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separate"/>
            </w:r>
            <w:r>
              <w:rPr>
                <w:rStyle w:val="6"/>
                <w:rFonts w:hint="eastAsia" w:eastAsiaTheme="minorEastAsia"/>
                <w:b w:val="0"/>
                <w:bCs w:val="0"/>
                <w:color w:val="0000FF"/>
                <w:lang w:eastAsia="zh-CN"/>
              </w:rPr>
              <w:t>【1.3】 Green Transition and Sustainable Development</w:t>
            </w:r>
            <w:r>
              <w:rPr>
                <w:rFonts w:hint="eastAsia" w:eastAsiaTheme="minorEastAsia"/>
                <w:b w:val="0"/>
                <w:bCs w:val="0"/>
                <w:color w:val="0000FF"/>
                <w:lang w:eastAsia="zh-CN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70B7FC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"Session%20%E3%80%901.3%E3%80%91%20Green%20Transition%20and%20Sustainable%20Development:~:text=Session%C2%A0%E3%80%902.3%E3%80%91%20Supply%C2%A0Chain%C2%A0and%C2%A0Stakeholder%C2%A0Risk"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 xml:space="preserve">【2.3】 </w:t>
            </w:r>
            <w:r>
              <w:rPr>
                <w:rStyle w:val="8"/>
                <w:rFonts w:hint="default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Supply Chain and Stakeholder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2640972D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"Session%20%E3%80%901.3%E3%80%91%20Green%20Transition%20and%20Sustainable%20Development:~:text=Session%C2%A0%E3%80%903.3%E3%80%91%20Digital%20Finance%20and%20Regional%20Development"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【3.3】 Digital Finance and Regional Development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8A3BBA5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"Session%20%E3%80%901.3%E3%80%91%20Green%20Transition%20and%20Sustainable%20Development:~:text=Session%C2%A0%E3%80%904.3%E3%80%91%20Rural%20Development%20and%20Household%20Finance"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【4.3】 Rural Development and Household Finance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5CEC2F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"Session%20%E3%80%901.3%E3%80%91%20Green%20Transition%20and%20Sustainable%20Development:~:text=Session%C2%A0%E3%80%905.3%E3%80%91%20Real%20Estate%20and%20Local%20Debt"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【5.3】 Real Estate and Local Debt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4D78208E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"Session%20%E3%80%901.3%E3%80%91%20Green%20Transition%20and%20Sustainable%20Development:~:text=Session%C2%A0%E3%80%906.3%E3%80%91%20Corporate%20Financial%20Decisions"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【6.3】 Corporate Financial Decisions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0A9D73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"Session%20%E3%80%901.3%E3%80%91%20Green%20Transition%20and%20Sustainable%20Development:~:text=Session%C2%A0%E3%80%907.3%E3%80%91%20ESG%20and%20Institutional%20Investors"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【7.3】 ESG and Institutional Investors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029E9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21B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10:30 – 10:45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2D5"/>
            <w:vAlign w:val="center"/>
          </w:tcPr>
          <w:p w14:paraId="50EB323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Tea Break</w:t>
            </w:r>
          </w:p>
        </w:tc>
      </w:tr>
      <w:tr w14:paraId="0C37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1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8487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10:45 – 12:15</w:t>
            </w:r>
          </w:p>
        </w:tc>
        <w:tc>
          <w:tcPr>
            <w:tcW w:w="56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66DD8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"Session%20%E3%80%901.3%E3%80%91%20Green%20Transition%20and%20Sustainable%20Development:~:text=Session%C2%A0%E3%80%901.4%E3%80%91%20AI%2C%20Innovation%2C%20and%20Productivity"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【1.4】 AI, Innovation, and Productivity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7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0FDF7A6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  <w:color w:val="0000FF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"Session%20%E3%80%901.3%E3%80%91%20Green%20Transition%20and%20Sustainable%20Development:~:text=Session%C2%A0%E3%80%902.4%E3%80%91%20Economic%C2%A0Policy%C2%A0Uncertainty"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【2.4】 Economic Policy Uncertainty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0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CC014C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"Session%20%E3%80%901.3%E3%80%91%20Green%20Transition%20and%20Sustainable%20Development:~:text=Session%C2%A0%E3%80%903.4%E3%80%91%20International%C2%A0Monetary%C2%A0System%C2%A0and%C2%A0RMB%C2%A0Int"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【3.4】 International Monetary System and RMB Internationalization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740C6E14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b w:val="0"/>
                <w:bCs w:val="0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"Session%20%E3%80%901.3%E3%80%91%20Green%20Transition%20and%20Sustainable%20Development:~:text=Session%C2%A0%E3%80%904.4%E3%80%91%20Governance%20Structure%20and%20Stock%20Price%20Risk"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【4.4】 Governance Structure and Stock Price Risk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71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1F9CDAC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"Session%20%E3%80%901.3%E3%80%91%20Green%20Transition%20and%20Sustainable%20Development:~:text=Session%C2%A0%E3%80%905.4%E3%80%91%20Risk%20Spillovers%20in%20Financial%20Markets%20II"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【5.4】 Risk Spillovers in Financial Markets II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6676FBF1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"Session%20%E3%80%901.3%E3%80%91%20Green%20Transition%20and%20Sustainable%20Development:~:text=Session%C2%A0%E3%80%906.4%E3%80%91%20Firm%20Innovation%20Behavior%20and%20Incentives"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lang w:val="en-US" w:eastAsia="zh-CN" w:bidi="ar"/>
              </w:rPr>
              <w:t>【6.4】 Firm Innovation Behavior and Incentives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000FF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6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BE3F4" w:themeFill="accent1" w:themeFillTint="32"/>
            <w:vAlign w:val="center"/>
          </w:tcPr>
          <w:p w14:paraId="320D8AD0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 w:val="0"/>
                <w:bCs w:val="0"/>
                <w:color w:val="1890FF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instrText xml:space="preserve"> HYPERLINK "https://icufm2026.scimeeting.cn/en/web/index/32651_3159412" \l "Session%20%E3%80%901.3%E3%80%91%20Green%20Transition%20and%20Sustainable%20Development:~:text=Session%C2%A0%E3%80%907.4%E3%80%91%20Investor%20Behavior%20and%20Market%20Anomalies" </w:instrTex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Segoe UI" w:hAnsi="Segoe UI" w:eastAsia="Segoe UI" w:cs="Segoe UI"/>
                <w:b w:val="0"/>
                <w:bCs w:val="0"/>
                <w:i w:val="0"/>
                <w:iCs w:val="0"/>
                <w:kern w:val="0"/>
                <w:sz w:val="20"/>
                <w:szCs w:val="20"/>
                <w:lang w:val="en-US" w:eastAsia="zh-CN" w:bidi="ar"/>
              </w:rPr>
              <w:t>【7.4】 Investor Behavior and Market Anomalies</w:t>
            </w:r>
            <w:r>
              <w:rPr>
                <w:rFonts w:hint="eastAsia" w:ascii="Segoe UI" w:hAnsi="Segoe UI" w:eastAsia="Segoe UI" w:cs="Segoe UI"/>
                <w:b w:val="0"/>
                <w:bCs w:val="0"/>
                <w:i w:val="0"/>
                <w:iCs w:val="0"/>
                <w:color w:val="0F1115"/>
                <w:kern w:val="0"/>
                <w:sz w:val="20"/>
                <w:szCs w:val="20"/>
                <w:u w:val="none"/>
                <w:lang w:val="en-US" w:eastAsia="zh-CN" w:bidi="ar"/>
              </w:rPr>
              <w:fldChar w:fldCharType="end"/>
            </w:r>
          </w:p>
        </w:tc>
      </w:tr>
      <w:tr w14:paraId="55D3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B3A6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12:30</w:t>
            </w: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 xml:space="preserve"> – </w:t>
            </w:r>
            <w:r>
              <w:rPr>
                <w:rFonts w:hint="default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BE6D6" w:themeFill="accent2" w:themeFillTint="32"/>
            <w:vAlign w:val="center"/>
          </w:tcPr>
          <w:p w14:paraId="1745ECAB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>Lunch @ Theater 3+4+5</w:t>
            </w:r>
          </w:p>
        </w:tc>
      </w:tr>
      <w:tr w14:paraId="733D5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  <w:jc w:val="center"/>
        </w:trPr>
        <w:tc>
          <w:tcPr>
            <w:tcW w:w="52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DBDA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</w:pPr>
            <w:r>
              <w:rPr>
                <w:rFonts w:hint="eastAsia" w:ascii="DengXian" w:hAnsi="DengXian" w:eastAsia="DengXian" w:cs="DengXian"/>
                <w:kern w:val="0"/>
                <w:sz w:val="20"/>
                <w:szCs w:val="20"/>
                <w:lang w:val="en-US" w:eastAsia="zh-CN" w:bidi="ar"/>
              </w:rPr>
              <w:t>14:00 – 18:00</w:t>
            </w:r>
          </w:p>
        </w:tc>
        <w:tc>
          <w:tcPr>
            <w:tcW w:w="4477" w:type="pct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4B7BE" w:themeFill="accent6" w:themeFillTint="66"/>
            <w:vAlign w:val="center"/>
          </w:tcPr>
          <w:p w14:paraId="5D07925F">
            <w:pPr>
              <w:keepNext w:val="0"/>
              <w:keepLines w:val="0"/>
              <w:widowControl/>
              <w:suppressLineNumbers w:val="0"/>
              <w:snapToGrid w:val="0"/>
              <w:spacing w:before="38" w:beforeAutospacing="0" w:after="38" w:afterAutospacing="0"/>
              <w:ind w:left="0" w:right="0"/>
              <w:jc w:val="center"/>
              <w:textAlignment w:val="center"/>
              <w:rPr>
                <w:rFonts w:hint="default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DengXian" w:hAnsi="DengXian" w:eastAsia="DengXian" w:cs="DengXian"/>
                <w:b/>
                <w:bCs/>
                <w:kern w:val="0"/>
                <w:sz w:val="20"/>
                <w:szCs w:val="20"/>
                <w:lang w:val="en-US" w:eastAsia="zh-CN" w:bidi="ar"/>
              </w:rPr>
              <w:t xml:space="preserve">Technical Visit and Cultural Tour </w:t>
            </w:r>
          </w:p>
        </w:tc>
      </w:tr>
    </w:tbl>
    <w:p w14:paraId="0E001265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32A81"/>
    <w:rsid w:val="0579625B"/>
    <w:rsid w:val="0DB46992"/>
    <w:rsid w:val="155B0D1A"/>
    <w:rsid w:val="1C6074FD"/>
    <w:rsid w:val="3E1511E9"/>
    <w:rsid w:val="58A32A81"/>
    <w:rsid w:val="59EE487C"/>
    <w:rsid w:val="6B92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1744</Characters>
  <Lines>0</Lines>
  <Paragraphs>0</Paragraphs>
  <TotalTime>0</TotalTime>
  <ScaleCrop>false</ScaleCrop>
  <LinksUpToDate>false</LinksUpToDate>
  <CharactersWithSpaces>1989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2026-03-13T03:50:00Z</dcterms:created>
  <dc:creator>林佳文</dc:creator>
  <cp:lastModifiedBy>林佳文</cp:lastModifiedBy>
  <dcterms:modified xsi:type="dcterms:W3CDTF">2026-03-16T03:56:46Z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D00AB3D8EE4E4ECD81A37AA6E4FD4A91_13</vt:lpwstr>
  </property>
  <property fmtid="{D5CDD505-2E9C-101B-9397-08002B2CF9AE}" pid="4" name="KSOTemplateDocerSaveRecord">
    <vt:lpwstr>eyJoZGlkIjoiYzk3N2E5ODVkMDEzZjJlYWViMjk1ZWJkYzZmNWNkNDAiLCJ1c2VySWQiOiIyNjU1MDkwMDEifQ==</vt:lpwstr>
  </property>
</Properties>
</file>