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00B0F0"/>
          <w:sz w:val="30"/>
          <w:szCs w:val="30"/>
          <w:lang w:val="en-US" w:eastAsia="zh-CN"/>
        </w:rPr>
        <w:t>venuetalk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世界场馆论坛</w:t>
      </w:r>
    </w:p>
    <w:p w14:paraId="45E1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暨中国展览馆协会第十届四次理事会</w:t>
      </w:r>
    </w:p>
    <w:p w14:paraId="48EB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日  程（拟）</w:t>
      </w:r>
    </w:p>
    <w:p w14:paraId="7FFA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2025年11月26-28日   杭州国际博览中心</w:t>
      </w:r>
    </w:p>
    <w:p w14:paraId="00D8C1C4">
      <w:pPr>
        <w:ind w:firstLine="2730" w:firstLineChars="13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主办单位：中国展览馆协会</w:t>
      </w:r>
    </w:p>
    <w:p w14:paraId="4066E401">
      <w:pPr>
        <w:ind w:firstLine="2730" w:firstLineChars="13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承办单位：中国展览馆协会数字化专委会</w:t>
      </w:r>
    </w:p>
    <w:p w14:paraId="4C55DAC9">
      <w:pPr>
        <w:ind w:firstLine="3780" w:firstLineChars="1800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杭州国际博览中心</w:t>
      </w:r>
    </w:p>
    <w:p w14:paraId="1149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2730" w:firstLineChars="1300"/>
        <w:textAlignment w:val="auto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执行单位：北京华恺国际展览有限公司</w:t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368"/>
      </w:tblGrid>
      <w:tr w14:paraId="07B5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2"/>
            <w:vAlign w:val="center"/>
          </w:tcPr>
          <w:p w14:paraId="0F51149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2</w:t>
            </w:r>
            <w:bookmarkStart w:id="7" w:name="_GoBack"/>
            <w:bookmarkEnd w:id="7"/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日（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周三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4917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1AF4B5B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14:00-22:00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E06A876">
            <w:pPr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报到注册</w:t>
            </w:r>
          </w:p>
        </w:tc>
      </w:tr>
      <w:tr w14:paraId="3C82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AFD5909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15:00-17:30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A733034">
            <w:pP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中国展览馆协会第十届四次理事会</w:t>
            </w:r>
          </w:p>
        </w:tc>
      </w:tr>
      <w:tr w14:paraId="072E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A4F69A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253DBBE">
            <w:pPr>
              <w:ind w:left="1057" w:leftChars="0" w:hanging="1057" w:hangingChars="503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参观考察：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杭州国际博览中心能源管理中心、员工餐厅、智能工服系统、美食连廊、G20杭州峰会体验馆</w:t>
            </w:r>
          </w:p>
        </w:tc>
      </w:tr>
      <w:tr w14:paraId="7C26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E21809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18: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-20:30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0F3CCFA6">
            <w:pP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破冰之旅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@“潮映幻境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唐宫夜宴”杭博空中花园XR大空间沉浸展</w:t>
            </w:r>
          </w:p>
        </w:tc>
      </w:tr>
      <w:tr w14:paraId="1DCB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6B0A8576">
            <w:pPr>
              <w:jc w:val="center"/>
              <w:rPr>
                <w:rFonts w:hint="default" w:ascii="等线" w:hAnsi="等线" w:eastAsia="等线" w:cs="等线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日（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周四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0E1D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29914B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09: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BD109EC">
            <w:pP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开幕式暨全体大会</w:t>
            </w:r>
          </w:p>
        </w:tc>
      </w:tr>
      <w:tr w14:paraId="4FE5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E0B0D8D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09:00-09:05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E52406D">
            <w:pP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欢迎辞</w:t>
            </w:r>
          </w:p>
          <w:p w14:paraId="56AC40E2">
            <w:pPr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中国展览馆协会领导等</w:t>
            </w:r>
          </w:p>
        </w:tc>
      </w:tr>
      <w:tr w14:paraId="4762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F1A1D29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09:05-09:25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570F6A4">
            <w:pPr>
              <w:rPr>
                <w:rFonts w:hint="default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主题演讲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一：全球展览业新变化和场馆的应对之道</w:t>
            </w:r>
          </w:p>
          <w:p w14:paraId="7F38E250">
            <w:pP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德国jwc会展咨询公司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 xml:space="preserve">合伙人、场馆业务专家，德国科隆展览集团原执行总裁 </w:t>
            </w:r>
          </w:p>
          <w:p w14:paraId="40C07118">
            <w:pPr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Dr. Gerd Weber</w:t>
            </w:r>
          </w:p>
        </w:tc>
      </w:tr>
      <w:tr w14:paraId="2C61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67E7E9B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09:25-09:45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0E08D20A">
            <w:pPr>
              <w:ind w:left="1446" w:hanging="1261" w:hangingChars="600"/>
              <w:rPr>
                <w:rFonts w:hint="default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主题演讲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lang w:val="en-US" w:eastAsia="zh-CN"/>
              </w:rPr>
              <w:t>中东地区会展业展望及会展中心的发展动态</w:t>
            </w:r>
          </w:p>
          <w:p w14:paraId="65D9360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75" w:afterAutospacing="0" w:line="9" w:lineRule="atLeast"/>
              <w:ind w:left="0" w:right="0" w:firstLine="0"/>
              <w:jc w:val="left"/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 xml:space="preserve">迪拜世界贸易中心执行副总裁 </w:t>
            </w:r>
            <w:r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Trixie LohMirmand</w:t>
            </w:r>
          </w:p>
        </w:tc>
      </w:tr>
      <w:tr w14:paraId="05D9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B01F4B6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09:45-10:05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0936A2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auto"/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2"/>
                <w:sz w:val="21"/>
                <w:szCs w:val="21"/>
                <w:lang w:val="en-US" w:eastAsia="zh-CN" w:bidi="ar-SA"/>
              </w:rPr>
              <w:t>主题演讲三：欧洲展馆的创新和成效</w:t>
            </w:r>
          </w:p>
          <w:p w14:paraId="378F4FC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德国知名展馆的高管（邀请中）</w:t>
            </w:r>
          </w:p>
        </w:tc>
      </w:tr>
      <w:tr w14:paraId="3025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44C2316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10:05-10:25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1834FD78">
            <w:pPr>
              <w:pStyle w:val="3"/>
              <w:rPr>
                <w:rFonts w:hint="default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bookmarkStart w:id="0" w:name="OLE_LINK7"/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主题演讲四：把“链”搬进场馆：从展馆运营到产业链协同</w:t>
            </w:r>
          </w:p>
          <w:p w14:paraId="7EF6ACA1">
            <w:pPr>
              <w:rPr>
                <w:rFonts w:hint="default" w:ascii="等线" w:hAnsi="等线" w:eastAsia="等线" w:cs="等线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中国国际展览中心集团有限公司董事长 林舜杰</w:t>
            </w:r>
            <w:bookmarkEnd w:id="0"/>
          </w:p>
        </w:tc>
      </w:tr>
      <w:tr w14:paraId="47B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843B048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10:25-10:45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F009F67">
            <w:pPr>
              <w:pStyle w:val="3"/>
              <w:rPr>
                <w:rFonts w:hint="default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主题演讲五：会展场馆的新身份和新担当</w:t>
            </w:r>
          </w:p>
          <w:p w14:paraId="1BA3E3AC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杭州国际博览中心董事长兼总经理 唐雪</w:t>
            </w:r>
          </w:p>
        </w:tc>
      </w:tr>
      <w:tr w14:paraId="5837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5FA2CDF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10:45-11:05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C6D81BA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主题演讲六：会展场馆的ESG实践和社会效应</w:t>
            </w:r>
          </w:p>
          <w:p w14:paraId="18409F87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上海新国际博览中心总经理 Michael Kruppe （</w:t>
            </w: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迈克尔·库博 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）</w:t>
            </w:r>
          </w:p>
        </w:tc>
      </w:tr>
      <w:tr w14:paraId="3063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F437A5E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11:05-11:10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1D79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战略合作备忘录签署</w:t>
            </w:r>
          </w:p>
          <w:p w14:paraId="52C4B9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（中国展览馆协会--泰国展览业协会，印尼展览业协会，巴西展览与商务活动联盟）</w:t>
            </w:r>
          </w:p>
        </w:tc>
      </w:tr>
      <w:tr w14:paraId="319A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1CFBA63">
            <w:pPr>
              <w:jc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  <w:t>11:10-11:30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54F54221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茶歇，交流，短视频展演</w:t>
            </w:r>
          </w:p>
        </w:tc>
      </w:tr>
      <w:tr w14:paraId="5764F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D029F40">
            <w:pPr>
              <w:jc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  <w:t>11:30-12:20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E2C9673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圆桌讨论：会展中心如何赋能主办方、提高坪效？</w:t>
            </w:r>
          </w:p>
          <w:p w14:paraId="4F65BF31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主持人：</w:t>
            </w:r>
            <w:bookmarkStart w:id="1" w:name="OLE_LINK4"/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深圳招华国际会展运营有限公司常务副总经理、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国际展览与项目协会（IAEE）中</w:t>
            </w:r>
          </w:p>
          <w:p w14:paraId="3E975992">
            <w:pPr>
              <w:pStyle w:val="3"/>
              <w:ind w:firstLine="840" w:firstLineChars="400"/>
              <w:rPr>
                <w:rFonts w:hint="default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国理事会主席 毛大奔</w:t>
            </w:r>
          </w:p>
          <w:bookmarkEnd w:id="1"/>
          <w:p w14:paraId="14BC5429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智奥会展集团拉丁美洲大区CEO Milena Palumbo（确认中）</w:t>
            </w:r>
          </w:p>
          <w:p w14:paraId="03F959DD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 xml:space="preserve">泰国曼谷IMPACT会展中心总经理兼泰国展览业协会会长Loy Joon How黎运豪 </w:t>
            </w:r>
            <w:bookmarkStart w:id="2" w:name="OLE_LINK1"/>
          </w:p>
          <w:p w14:paraId="60CA22D3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国内知名场馆负责人</w:t>
            </w:r>
          </w:p>
          <w:bookmarkEnd w:id="2"/>
          <w:p w14:paraId="7FA9EAC3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lang w:val="en-US" w:eastAsia="zh-CN"/>
              </w:rPr>
              <w:t>全国糖酒会/中粮会展（北京）有限公司负责人（确认中）</w:t>
            </w:r>
          </w:p>
        </w:tc>
      </w:tr>
      <w:tr w14:paraId="7C49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6443818">
            <w:pPr>
              <w:jc w:val="center"/>
              <w:rPr>
                <w:rFonts w:hint="default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  <w:lang w:val="en-US" w:eastAsia="zh-CN" w:bidi="en-US"/>
              </w:rPr>
              <w:t>12:30-13:30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63957C8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轻食午餐</w:t>
            </w:r>
          </w:p>
        </w:tc>
      </w:tr>
      <w:tr w14:paraId="00FE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C0F4C8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14:00-15:00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691D8145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专题论坛1：中国会展走出去及国际合作</w:t>
            </w:r>
            <w:bookmarkStart w:id="3" w:name="OLE_LINK2"/>
          </w:p>
          <w:p w14:paraId="7B86C2EE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bookmarkStart w:id="4" w:name="OLE_LINK3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</w:t>
            </w:r>
            <w:bookmarkEnd w:id="3"/>
            <w:bookmarkEnd w:id="4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奶业协会副秘书长 邵明君</w:t>
            </w:r>
          </w:p>
          <w:p w14:paraId="0D528B4B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华墨集团董事长 王国平</w:t>
            </w:r>
          </w:p>
          <w:p w14:paraId="39A08843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智奥会展集团大中华区首席执行官Romain Peiffert (罗门) (确认中）</w:t>
            </w:r>
          </w:p>
          <w:p w14:paraId="1AFD9DB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越南国家会展中心（Vietnam Exposition Center, VEC) 总经理</w:t>
            </w:r>
          </w:p>
          <w:p w14:paraId="4C57F879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印尼雅加达会议中心总经理兼印尼展览业协会主席Hosea Andreas Runkat</w:t>
            </w:r>
          </w:p>
        </w:tc>
      </w:tr>
      <w:tr w14:paraId="5A40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4AF11C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15:00-16:00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6FEEF0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专题论坛2：会展场馆的营销之道</w:t>
            </w:r>
          </w:p>
          <w:p w14:paraId="60085267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中国对外贸易中心集团有限公司负责人</w:t>
            </w:r>
          </w:p>
          <w:p w14:paraId="49CDE757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负责人</w:t>
            </w:r>
          </w:p>
          <w:p w14:paraId="6F3A06BF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深圳会展中心负责人</w:t>
            </w:r>
          </w:p>
        </w:tc>
      </w:tr>
      <w:tr w14:paraId="1A36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8AD47B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BA8400F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茶歇，交流，短视频展演</w:t>
            </w:r>
          </w:p>
        </w:tc>
      </w:tr>
      <w:tr w14:paraId="52AF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5A822721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A50EC76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短视频创作经验交流会</w:t>
            </w:r>
          </w:p>
        </w:tc>
      </w:tr>
      <w:tr w14:paraId="6CE6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5EC2FFB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18:00-20:00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2FBE72D3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杭州国际博览中心欢迎晚宴</w:t>
            </w:r>
          </w:p>
        </w:tc>
      </w:tr>
      <w:tr w14:paraId="32AD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12DEDB0A">
            <w:pPr>
              <w:jc w:val="center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日（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val="en-US" w:eastAsia="zh-CN"/>
              </w:rPr>
              <w:t>周五</w:t>
            </w:r>
            <w:r>
              <w:rPr>
                <w:rFonts w:hint="eastAsia" w:ascii="等线" w:hAnsi="等线" w:eastAsia="等线" w:cs="等线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2861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12BD2B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09:30-10:30</w:t>
            </w:r>
          </w:p>
          <w:p w14:paraId="250FCF31">
            <w:pPr>
              <w:jc w:val="center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</w:p>
        </w:tc>
        <w:tc>
          <w:tcPr>
            <w:tcW w:w="8368" w:type="dxa"/>
            <w:shd w:val="clear" w:color="auto" w:fill="auto"/>
            <w:vAlign w:val="center"/>
          </w:tcPr>
          <w:p w14:paraId="1D6A2691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bookmarkStart w:id="5" w:name="OLE_LINK5"/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全体大会：主办方与场馆方合作对话专题</w:t>
            </w:r>
          </w:p>
          <w:p w14:paraId="6A33908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主持人：灵通展览系统股份有限公司总裁、中国展览馆协会轮值理事长 黄彪</w:t>
            </w:r>
          </w:p>
          <w:p w14:paraId="46C2E8CF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bookmarkStart w:id="6" w:name="OLE_LINK6"/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英富曼会展集团（中国）董事、副总裁 张明</w:t>
            </w:r>
          </w:p>
          <w:p w14:paraId="0C92A2C9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 xml:space="preserve">励展华博展览（深圳）有限公司副总裁 黄志华 </w:t>
            </w:r>
          </w:p>
          <w:p w14:paraId="0DDF3885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全国医院建设大会暨国际医院建设、装备及管理展览会组委会负责人 陈立东</w:t>
            </w:r>
          </w:p>
          <w:p w14:paraId="48684F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四川国际博览集团副总经理，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中国 ( 成都 ) 西部国际博览城副董事长、</w:t>
            </w:r>
            <w:r>
              <w:rPr>
                <w:rFonts w:hint="default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>总经理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en-US"/>
              </w:rP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付文东</w:t>
            </w:r>
          </w:p>
          <w:p w14:paraId="2EF54E95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国内知名场馆负责人</w:t>
            </w:r>
            <w:bookmarkEnd w:id="5"/>
            <w:bookmarkEnd w:id="6"/>
          </w:p>
        </w:tc>
      </w:tr>
      <w:tr w14:paraId="7049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66F5AE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79D4543D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茶歇，交流，短视频展演</w:t>
            </w:r>
          </w:p>
        </w:tc>
      </w:tr>
      <w:tr w14:paraId="0377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8AE197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174538E2">
            <w:pPr>
              <w:pStyle w:val="3"/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项目对接洽谈（闭门会）</w:t>
            </w:r>
          </w:p>
        </w:tc>
      </w:tr>
      <w:tr w14:paraId="34BE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846DA8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12:00-14:00</w:t>
            </w:r>
          </w:p>
        </w:tc>
        <w:tc>
          <w:tcPr>
            <w:tcW w:w="8368" w:type="dxa"/>
            <w:shd w:val="clear" w:color="auto" w:fill="auto"/>
            <w:vAlign w:val="center"/>
          </w:tcPr>
          <w:p w14:paraId="3E1DBED2">
            <w:pPr>
              <w:pStyle w:val="3"/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1"/>
                <w:szCs w:val="21"/>
                <w:lang w:val="en-US" w:eastAsia="zh-CN" w:bidi="en-US"/>
              </w:rPr>
              <w:t>午餐：闭幕式暨主旨演讲</w:t>
            </w:r>
          </w:p>
          <w:p w14:paraId="48B54DD8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优秀实践案例发布，会展精品短视频优秀作品发布</w:t>
            </w:r>
          </w:p>
          <w:p w14:paraId="7DEDE0AD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主旨演讲</w:t>
            </w:r>
          </w:p>
        </w:tc>
      </w:tr>
      <w:tr w14:paraId="6D51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687904B0">
            <w:pPr>
              <w:pStyle w:val="3"/>
              <w:rPr>
                <w:rFonts w:hint="default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1"/>
                <w:szCs w:val="21"/>
                <w:lang w:val="en-US" w:eastAsia="zh-CN" w:bidi="en-US"/>
              </w:rPr>
              <w:t>结束，返程</w:t>
            </w:r>
          </w:p>
        </w:tc>
      </w:tr>
    </w:tbl>
    <w:p w14:paraId="5A4EF2B8">
      <w:pPr>
        <w:ind w:firstLine="5880" w:firstLineChars="2800"/>
        <w:rPr>
          <w:rFonts w:hint="default" w:ascii="等线" w:hAnsi="等线" w:eastAsia="等线" w:cs="等线"/>
          <w:b w:val="0"/>
          <w:bCs w:val="0"/>
          <w:i/>
          <w:iCs/>
          <w:color w:val="auto"/>
          <w:kern w:val="2"/>
          <w:sz w:val="21"/>
          <w:szCs w:val="21"/>
          <w:lang w:val="en-US" w:eastAsia="zh-CN" w:bidi="en-US"/>
        </w:rPr>
      </w:pPr>
      <w:r>
        <w:rPr>
          <w:rFonts w:hint="eastAsia" w:ascii="等线" w:hAnsi="等线" w:eastAsia="等线" w:cs="等线"/>
          <w:b w:val="0"/>
          <w:bCs w:val="0"/>
          <w:i/>
          <w:iCs/>
          <w:color w:val="auto"/>
          <w:kern w:val="2"/>
          <w:sz w:val="21"/>
          <w:szCs w:val="21"/>
          <w:lang w:val="en-US" w:eastAsia="zh-CN" w:bidi="en-US"/>
        </w:rPr>
        <w:t>2025年9月28日更新。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2E4ZWNhMDViYTQ1MGQ0NGQ5ZmZmMzkzNmI2YzIifQ=="/>
    <w:docVar w:name="KSO_WPS_MARK_KEY" w:val="6ba12765-0cbf-490b-b3a1-bda3bd900b60"/>
  </w:docVars>
  <w:rsids>
    <w:rsidRoot w:val="5B33229C"/>
    <w:rsid w:val="02613399"/>
    <w:rsid w:val="0341020B"/>
    <w:rsid w:val="076B290E"/>
    <w:rsid w:val="0E284F59"/>
    <w:rsid w:val="0EE12E58"/>
    <w:rsid w:val="105E6856"/>
    <w:rsid w:val="1139053E"/>
    <w:rsid w:val="14426F0E"/>
    <w:rsid w:val="16656D16"/>
    <w:rsid w:val="167540EE"/>
    <w:rsid w:val="16937064"/>
    <w:rsid w:val="16E64EFA"/>
    <w:rsid w:val="17A2660F"/>
    <w:rsid w:val="197C2FDE"/>
    <w:rsid w:val="1A2A3350"/>
    <w:rsid w:val="1BA87B4A"/>
    <w:rsid w:val="1BCF0653"/>
    <w:rsid w:val="1C1063B3"/>
    <w:rsid w:val="1E3B5B2B"/>
    <w:rsid w:val="1F206523"/>
    <w:rsid w:val="226E24E9"/>
    <w:rsid w:val="250B6A61"/>
    <w:rsid w:val="25B959C2"/>
    <w:rsid w:val="26A909D7"/>
    <w:rsid w:val="287F16B7"/>
    <w:rsid w:val="2AD105E6"/>
    <w:rsid w:val="2BA77F26"/>
    <w:rsid w:val="2C203639"/>
    <w:rsid w:val="3183261A"/>
    <w:rsid w:val="33211A5D"/>
    <w:rsid w:val="34145FA4"/>
    <w:rsid w:val="34E1756E"/>
    <w:rsid w:val="35215A26"/>
    <w:rsid w:val="374452DE"/>
    <w:rsid w:val="37565478"/>
    <w:rsid w:val="37A71D0D"/>
    <w:rsid w:val="391C0A5E"/>
    <w:rsid w:val="3B787F67"/>
    <w:rsid w:val="3C57365C"/>
    <w:rsid w:val="3CE45090"/>
    <w:rsid w:val="40B25CC9"/>
    <w:rsid w:val="4182744A"/>
    <w:rsid w:val="426B3692"/>
    <w:rsid w:val="458E33DF"/>
    <w:rsid w:val="45DF527B"/>
    <w:rsid w:val="465E6831"/>
    <w:rsid w:val="46BB114E"/>
    <w:rsid w:val="47AA2534"/>
    <w:rsid w:val="4ACB42B1"/>
    <w:rsid w:val="4C66299F"/>
    <w:rsid w:val="4D9602CB"/>
    <w:rsid w:val="5048026D"/>
    <w:rsid w:val="505450D4"/>
    <w:rsid w:val="531243A6"/>
    <w:rsid w:val="534E1995"/>
    <w:rsid w:val="53DF783D"/>
    <w:rsid w:val="57F71DEB"/>
    <w:rsid w:val="5AB956CA"/>
    <w:rsid w:val="5B33229C"/>
    <w:rsid w:val="5C7C6F8E"/>
    <w:rsid w:val="5C9B570E"/>
    <w:rsid w:val="60AB60CA"/>
    <w:rsid w:val="61612EF3"/>
    <w:rsid w:val="627D7A0E"/>
    <w:rsid w:val="649055D2"/>
    <w:rsid w:val="67DD6AB4"/>
    <w:rsid w:val="6AB73D58"/>
    <w:rsid w:val="6B0748BA"/>
    <w:rsid w:val="6EF966EE"/>
    <w:rsid w:val="71FA1ACD"/>
    <w:rsid w:val="726D5A47"/>
    <w:rsid w:val="72D83FC9"/>
    <w:rsid w:val="73350757"/>
    <w:rsid w:val="77834D21"/>
    <w:rsid w:val="7C5D3D8D"/>
    <w:rsid w:val="7DC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widowControl/>
    </w:pPr>
    <w:rPr>
      <w:rFonts w:ascii="宋体" w:hAnsi="宋体" w:eastAsia="宋体" w:cs="宋体"/>
      <w:color w:val="auto"/>
      <w:sz w:val="21"/>
      <w:szCs w:val="21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1551</Characters>
  <Lines>0</Lines>
  <Paragraphs>0</Paragraphs>
  <TotalTime>28</TotalTime>
  <ScaleCrop>false</ScaleCrop>
  <LinksUpToDate>false</LinksUpToDate>
  <CharactersWithSpaces>1594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2025-05-12T02:48:00Z</dcterms:created>
  <dc:creator>消融</dc:creator>
  <cp:lastModifiedBy>消融</cp:lastModifiedBy>
  <dcterms:modified xsi:type="dcterms:W3CDTF">2025-09-28T08:43:08Z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0502CE3EE4FA4B06BDF915109408462C_13</vt:lpwstr>
  </property>
  <property fmtid="{D5CDD505-2E9C-101B-9397-08002B2CF9AE}" pid="4" name="KSOTemplateDocerSaveRecord">
    <vt:lpwstr>eyJoZGlkIjoiYWJmNTAxYTA0NTllZTU0OWY5NWY0MWNlMzBjNGU2OTYiLCJ1c2VySWQiOiIxMTM3MTEwNTQ3In0=</vt:lpwstr>
  </property>
</Properties>
</file>