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4B2" w:rsidRPr="002624B2" w:rsidRDefault="002624B2" w:rsidP="0076703D">
      <w:pPr>
        <w:pStyle w:val="1"/>
        <w:spacing w:beforeLines="0" w:line="600" w:lineRule="exact"/>
        <w:jc w:val="left"/>
        <w:outlineLvl w:val="0"/>
        <w:rPr>
          <w:rFonts w:ascii="仿宋" w:eastAsia="仿宋" w:hAnsi="仿宋"/>
          <w:b w:val="0"/>
          <w:sz w:val="32"/>
          <w:szCs w:val="32"/>
        </w:rPr>
      </w:pPr>
      <w:bookmarkStart w:id="0" w:name="sen_filetitle"/>
      <w:r w:rsidRPr="002624B2">
        <w:rPr>
          <w:rFonts w:ascii="仿宋" w:eastAsia="仿宋" w:hAnsi="仿宋" w:hint="eastAsia"/>
          <w:b w:val="0"/>
          <w:sz w:val="32"/>
          <w:szCs w:val="32"/>
        </w:rPr>
        <w:t>附件1：</w:t>
      </w:r>
    </w:p>
    <w:p w:rsidR="008D2ADA" w:rsidRDefault="008D2ADA" w:rsidP="008F677C">
      <w:pPr>
        <w:pStyle w:val="1"/>
        <w:spacing w:beforeLines="100" w:line="600" w:lineRule="exact"/>
        <w:outlineLvl w:val="0"/>
        <w:rPr>
          <w:rFonts w:ascii="华文中宋" w:eastAsia="华文中宋" w:hAnsi="华文中宋"/>
          <w:b w:val="0"/>
          <w:sz w:val="44"/>
          <w:szCs w:val="44"/>
        </w:rPr>
      </w:pPr>
      <w:r>
        <w:rPr>
          <w:rFonts w:ascii="华文中宋" w:eastAsia="华文中宋" w:hAnsi="华文中宋" w:hint="eastAsia"/>
          <w:b w:val="0"/>
          <w:sz w:val="44"/>
          <w:szCs w:val="44"/>
        </w:rPr>
        <w:t>中国水力发电工程学会水力发电及新能源行业专有技术评价认定管理办法</w:t>
      </w:r>
    </w:p>
    <w:bookmarkEnd w:id="0"/>
    <w:p w:rsidR="008D2ADA" w:rsidRDefault="008D2ADA" w:rsidP="008F677C">
      <w:pPr>
        <w:pStyle w:val="1"/>
        <w:spacing w:beforeLines="100" w:line="600" w:lineRule="exact"/>
        <w:outlineLvl w:val="0"/>
        <w:rPr>
          <w:rFonts w:ascii="仿宋" w:eastAsia="仿宋" w:hAnsi="仿宋"/>
          <w:b w:val="0"/>
        </w:rPr>
      </w:pPr>
      <w:r>
        <w:rPr>
          <w:rFonts w:ascii="仿宋" w:eastAsia="仿宋" w:hAnsi="仿宋" w:hint="eastAsia"/>
          <w:b w:val="0"/>
        </w:rPr>
        <w:t>（2023年2月28日九届六次常务理事会议通过制定）</w:t>
      </w:r>
    </w:p>
    <w:p w:rsidR="008D2ADA" w:rsidRDefault="008D2ADA" w:rsidP="008F677C">
      <w:pPr>
        <w:pStyle w:val="a3"/>
        <w:spacing w:beforeLines="50" w:beforeAutospacing="0" w:afterLines="50" w:afterAutospacing="0" w:line="600" w:lineRule="exact"/>
        <w:jc w:val="center"/>
        <w:rPr>
          <w:rFonts w:ascii="仿宋" w:eastAsia="仿宋" w:hAnsi="仿宋" w:cs="仿宋"/>
          <w:b/>
          <w:kern w:val="2"/>
          <w:sz w:val="30"/>
          <w:szCs w:val="30"/>
        </w:rPr>
      </w:pPr>
      <w:r>
        <w:rPr>
          <w:rFonts w:ascii="仿宋" w:eastAsia="仿宋" w:hAnsi="仿宋" w:cs="仿宋" w:hint="eastAsia"/>
          <w:b/>
          <w:kern w:val="2"/>
          <w:sz w:val="30"/>
          <w:szCs w:val="30"/>
        </w:rPr>
        <w:t>第一章  总</w:t>
      </w:r>
      <w:r w:rsidR="008F677C">
        <w:rPr>
          <w:rFonts w:ascii="仿宋" w:eastAsia="仿宋" w:hAnsi="仿宋" w:cs="仿宋" w:hint="eastAsia"/>
          <w:b/>
          <w:kern w:val="2"/>
          <w:sz w:val="30"/>
          <w:szCs w:val="30"/>
        </w:rPr>
        <w:t xml:space="preserve">  </w:t>
      </w:r>
      <w:r>
        <w:rPr>
          <w:rFonts w:ascii="仿宋" w:eastAsia="仿宋" w:hAnsi="仿宋" w:cs="仿宋" w:hint="eastAsia"/>
          <w:b/>
          <w:kern w:val="2"/>
          <w:sz w:val="30"/>
          <w:szCs w:val="30"/>
        </w:rPr>
        <w:t>则</w:t>
      </w:r>
    </w:p>
    <w:p w:rsidR="008D2ADA" w:rsidRDefault="008D2ADA" w:rsidP="0076703D">
      <w:pPr>
        <w:pStyle w:val="a3"/>
        <w:spacing w:before="0" w:beforeAutospacing="0" w:line="600" w:lineRule="exact"/>
        <w:ind w:firstLineChars="200" w:firstLine="602"/>
        <w:jc w:val="both"/>
        <w:rPr>
          <w:rFonts w:ascii="仿宋" w:eastAsia="仿宋" w:hAnsi="仿宋" w:cs="仿宋"/>
          <w:sz w:val="30"/>
          <w:szCs w:val="30"/>
        </w:rPr>
      </w:pPr>
      <w:r>
        <w:rPr>
          <w:rFonts w:ascii="仿宋" w:eastAsia="仿宋" w:hAnsi="仿宋" w:cs="仿宋" w:hint="eastAsia"/>
          <w:b/>
          <w:sz w:val="30"/>
          <w:szCs w:val="30"/>
        </w:rPr>
        <w:t>第一条</w:t>
      </w:r>
      <w:r>
        <w:rPr>
          <w:rFonts w:ascii="仿宋" w:eastAsia="仿宋" w:hAnsi="仿宋" w:cs="仿宋" w:hint="eastAsia"/>
          <w:sz w:val="30"/>
          <w:szCs w:val="30"/>
        </w:rPr>
        <w:t>为规范中国水力发电工程学会开展水力发电及新能源行业专有技术评价认定的评审和管理工作,推动企业技术创新，并在工程建设中采用新技术、新设备、新材料、新工艺，提高建设项目的经济效益、环境效益和社会效益，依据《中华人民共和国专利法》《中华人民共和国专利法实施细则》和《中华人民共和国反不正当竞争法》等规定，结合水力发电及新能源行业的实际情况，特制订本办法。</w:t>
      </w:r>
    </w:p>
    <w:p w:rsidR="008D2ADA" w:rsidRDefault="008D2ADA" w:rsidP="0076703D">
      <w:pPr>
        <w:pStyle w:val="a3"/>
        <w:spacing w:before="0" w:beforeAutospacing="0" w:line="600" w:lineRule="exact"/>
        <w:ind w:firstLineChars="200" w:firstLine="602"/>
        <w:jc w:val="both"/>
        <w:rPr>
          <w:rFonts w:ascii="仿宋" w:eastAsia="仿宋" w:hAnsi="仿宋" w:cs="仿宋"/>
          <w:sz w:val="30"/>
          <w:szCs w:val="30"/>
        </w:rPr>
      </w:pPr>
      <w:r>
        <w:rPr>
          <w:rFonts w:ascii="仿宋" w:eastAsia="仿宋" w:hAnsi="仿宋" w:cs="仿宋" w:hint="eastAsia"/>
          <w:b/>
          <w:sz w:val="30"/>
          <w:szCs w:val="30"/>
        </w:rPr>
        <w:t>第二条</w:t>
      </w:r>
      <w:r>
        <w:rPr>
          <w:rFonts w:ascii="仿宋" w:eastAsia="仿宋" w:hAnsi="仿宋" w:cs="仿宋" w:hint="eastAsia"/>
          <w:sz w:val="30"/>
          <w:szCs w:val="30"/>
        </w:rPr>
        <w:t>水力发电及新能源行业专有技术（以下简称：专有技术）也称技术秘密，是指应用于水力发电及新能源行业，不为公众所知悉，具有先进性、独创性和实用性，能为权利人带来经济利益，并经权利人采取保密措施的非专利技术，包括工艺软件包、基础设计、工程技术方案、设备制造和运维调试系统等。一般表现为设计图纸、设计方案、操作指南和数据资料等。</w:t>
      </w:r>
    </w:p>
    <w:p w:rsidR="008D2ADA" w:rsidRDefault="008D2ADA" w:rsidP="0076703D">
      <w:pPr>
        <w:pStyle w:val="HTML"/>
        <w:spacing w:line="600" w:lineRule="exact"/>
        <w:ind w:firstLineChars="197" w:firstLine="593"/>
        <w:rPr>
          <w:rFonts w:ascii="仿宋" w:eastAsia="仿宋" w:hAnsi="仿宋" w:cs="仿宋"/>
          <w:sz w:val="30"/>
          <w:szCs w:val="30"/>
        </w:rPr>
      </w:pPr>
      <w:r>
        <w:rPr>
          <w:rFonts w:ascii="仿宋" w:eastAsia="仿宋" w:hAnsi="仿宋" w:cs="仿宋" w:hint="eastAsia"/>
          <w:b/>
          <w:sz w:val="30"/>
          <w:szCs w:val="30"/>
        </w:rPr>
        <w:t>第三条</w:t>
      </w:r>
      <w:r>
        <w:rPr>
          <w:rFonts w:ascii="仿宋" w:eastAsia="仿宋" w:hAnsi="仿宋" w:cs="仿宋" w:hint="eastAsia"/>
          <w:sz w:val="30"/>
          <w:szCs w:val="30"/>
        </w:rPr>
        <w:t>专有技术应由申报单位自行开发或合作开发，可以是原始创新成果，也可以是对引进技术消化吸收并经改进后在国内</w:t>
      </w:r>
      <w:r>
        <w:rPr>
          <w:rFonts w:ascii="仿宋" w:eastAsia="仿宋" w:hAnsi="仿宋" w:cs="仿宋" w:hint="eastAsia"/>
          <w:sz w:val="30"/>
          <w:szCs w:val="30"/>
        </w:rPr>
        <w:lastRenderedPageBreak/>
        <w:t>首先采用的创新成果，也可以是综合国内外各行业已经公开的技术进行集成创新的技术成果。</w:t>
      </w:r>
    </w:p>
    <w:p w:rsidR="008D2ADA" w:rsidRDefault="008D2ADA" w:rsidP="0076703D">
      <w:pPr>
        <w:pStyle w:val="HTML"/>
        <w:spacing w:line="600" w:lineRule="exact"/>
        <w:ind w:firstLineChars="197" w:firstLine="593"/>
        <w:rPr>
          <w:rFonts w:ascii="仿宋" w:eastAsia="仿宋" w:hAnsi="仿宋" w:cs="仿宋"/>
          <w:sz w:val="30"/>
          <w:szCs w:val="30"/>
        </w:rPr>
      </w:pPr>
      <w:r>
        <w:rPr>
          <w:rFonts w:ascii="仿宋" w:eastAsia="仿宋" w:hAnsi="仿宋" w:cs="仿宋" w:hint="eastAsia"/>
          <w:b/>
          <w:sz w:val="30"/>
          <w:szCs w:val="30"/>
        </w:rPr>
        <w:t>第四条</w:t>
      </w:r>
      <w:r>
        <w:rPr>
          <w:rFonts w:ascii="仿宋" w:eastAsia="仿宋" w:hAnsi="仿宋" w:cs="仿宋" w:hint="eastAsia"/>
          <w:sz w:val="30"/>
          <w:szCs w:val="30"/>
        </w:rPr>
        <w:t>申报专有技术</w:t>
      </w:r>
      <w:r>
        <w:rPr>
          <w:rFonts w:ascii="仿宋" w:eastAsia="仿宋" w:hAnsi="仿宋" w:cs="仿宋" w:hint="eastAsia"/>
          <w:kern w:val="2"/>
          <w:sz w:val="30"/>
          <w:szCs w:val="30"/>
        </w:rPr>
        <w:t>的单位应具有独立法人资格，并拥有水力发电和新能源勘察设计、工程建设及运行管理等方面相关资质证书</w:t>
      </w:r>
      <w:r>
        <w:rPr>
          <w:rFonts w:ascii="仿宋" w:eastAsia="仿宋" w:hAnsi="仿宋" w:cs="仿宋" w:hint="eastAsia"/>
          <w:sz w:val="30"/>
          <w:szCs w:val="30"/>
        </w:rPr>
        <w:t>。与生产、科研等单位联合开发的专有技术应共同申报。</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rPr>
          <w:rFonts w:ascii="仿宋" w:eastAsia="仿宋" w:hAnsi="仿宋" w:cs="仿宋"/>
          <w:sz w:val="30"/>
          <w:szCs w:val="30"/>
        </w:rPr>
      </w:pPr>
      <w:r>
        <w:rPr>
          <w:rFonts w:ascii="仿宋" w:eastAsia="仿宋" w:hAnsi="仿宋" w:cs="仿宋" w:hint="eastAsia"/>
          <w:b/>
          <w:sz w:val="30"/>
          <w:szCs w:val="30"/>
        </w:rPr>
        <w:t>第五条</w:t>
      </w:r>
      <w:r>
        <w:rPr>
          <w:rFonts w:ascii="仿宋" w:eastAsia="仿宋" w:hAnsi="仿宋" w:cs="仿宋" w:hint="eastAsia"/>
          <w:sz w:val="30"/>
          <w:szCs w:val="30"/>
        </w:rPr>
        <w:t>通过评价认定的专有技术有效期为五年。对于到期后仍符合本办法规定的需重新申报，经审核后可延长专有技术的有效期。</w:t>
      </w:r>
    </w:p>
    <w:p w:rsidR="008D2ADA" w:rsidRDefault="008D2ADA" w:rsidP="008F67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Autospacing="0" w:afterLines="50" w:afterAutospacing="0" w:line="600" w:lineRule="exact"/>
        <w:jc w:val="center"/>
        <w:rPr>
          <w:rFonts w:ascii="仿宋" w:eastAsia="仿宋" w:hAnsi="仿宋" w:cs="仿宋"/>
          <w:b/>
          <w:kern w:val="2"/>
          <w:sz w:val="30"/>
          <w:szCs w:val="30"/>
        </w:rPr>
      </w:pPr>
      <w:r>
        <w:rPr>
          <w:rFonts w:ascii="仿宋" w:eastAsia="仿宋" w:hAnsi="仿宋" w:cs="仿宋" w:hint="eastAsia"/>
          <w:b/>
          <w:kern w:val="2"/>
          <w:sz w:val="30"/>
          <w:szCs w:val="30"/>
        </w:rPr>
        <w:t>第二章评审组织及职责</w:t>
      </w:r>
    </w:p>
    <w:p w:rsidR="008D2ADA" w:rsidRDefault="008D2ADA" w:rsidP="007670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9" w:firstLine="599"/>
        <w:jc w:val="left"/>
        <w:rPr>
          <w:rFonts w:ascii="仿宋" w:eastAsia="仿宋" w:hAnsi="仿宋" w:cs="仿宋"/>
          <w:sz w:val="30"/>
          <w:szCs w:val="30"/>
        </w:rPr>
      </w:pPr>
      <w:r>
        <w:rPr>
          <w:rFonts w:ascii="仿宋" w:eastAsia="仿宋" w:hAnsi="仿宋" w:cs="仿宋" w:hint="eastAsia"/>
          <w:b/>
          <w:kern w:val="0"/>
          <w:sz w:val="30"/>
          <w:szCs w:val="30"/>
        </w:rPr>
        <w:t>第六条</w:t>
      </w:r>
      <w:r>
        <w:rPr>
          <w:rFonts w:ascii="仿宋" w:eastAsia="仿宋" w:hAnsi="仿宋" w:cs="仿宋" w:hint="eastAsia"/>
          <w:sz w:val="30"/>
          <w:szCs w:val="30"/>
        </w:rPr>
        <w:t>中国水力发电工程学会（以下简称：学会）负责水力发电及新能源行业专有技术评价认定的评审和管理工作，负责制定相关文件并指导评审工作。学会每年根据申报项目情况组织专家进行评审，评审专家从学会专家库中选取。</w:t>
      </w:r>
    </w:p>
    <w:p w:rsidR="008D2ADA" w:rsidRDefault="008D2ADA" w:rsidP="0076703D">
      <w:pPr>
        <w:pStyle w:val="HTML"/>
        <w:spacing w:line="600" w:lineRule="exact"/>
        <w:ind w:firstLineChars="196" w:firstLine="590"/>
        <w:rPr>
          <w:rFonts w:ascii="仿宋" w:eastAsia="仿宋" w:hAnsi="仿宋" w:cs="仿宋"/>
          <w:sz w:val="30"/>
          <w:szCs w:val="30"/>
        </w:rPr>
      </w:pPr>
      <w:r>
        <w:rPr>
          <w:rFonts w:ascii="仿宋" w:eastAsia="仿宋" w:hAnsi="仿宋" w:cs="仿宋" w:hint="eastAsia"/>
          <w:b/>
          <w:sz w:val="30"/>
          <w:szCs w:val="30"/>
        </w:rPr>
        <w:t>第七条</w:t>
      </w:r>
      <w:r>
        <w:rPr>
          <w:rFonts w:ascii="仿宋" w:eastAsia="仿宋" w:hAnsi="仿宋" w:cs="仿宋" w:hint="eastAsia"/>
          <w:sz w:val="30"/>
          <w:szCs w:val="30"/>
        </w:rPr>
        <w:t>参加评审的专家应具备下列条件：</w:t>
      </w:r>
    </w:p>
    <w:p w:rsidR="008D2ADA" w:rsidRDefault="008D2ADA" w:rsidP="0076703D">
      <w:pPr>
        <w:pStyle w:val="HTML"/>
        <w:spacing w:line="600" w:lineRule="exact"/>
        <w:ind w:firstLineChars="196" w:firstLine="588"/>
        <w:rPr>
          <w:rFonts w:ascii="仿宋" w:eastAsia="仿宋" w:hAnsi="仿宋" w:cs="仿宋"/>
          <w:sz w:val="30"/>
          <w:szCs w:val="30"/>
        </w:rPr>
      </w:pPr>
      <w:r>
        <w:rPr>
          <w:rFonts w:ascii="仿宋" w:eastAsia="仿宋" w:hAnsi="仿宋" w:cs="仿宋" w:hint="eastAsia"/>
          <w:sz w:val="30"/>
          <w:szCs w:val="30"/>
        </w:rPr>
        <w:t>1、具有高级以上技术职称；</w:t>
      </w:r>
    </w:p>
    <w:p w:rsidR="008D2ADA" w:rsidRDefault="008D2ADA" w:rsidP="0076703D">
      <w:pPr>
        <w:pStyle w:val="HTML"/>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2、具有较扎实的专业理论知识和丰富的实践经验，熟悉国内外相关先进技术的发展状况；</w:t>
      </w:r>
    </w:p>
    <w:p w:rsidR="008D2ADA" w:rsidRDefault="008D2ADA" w:rsidP="0076703D">
      <w:pPr>
        <w:pStyle w:val="HTML"/>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3、具有良好的职业道德。</w:t>
      </w:r>
    </w:p>
    <w:p w:rsidR="008D2ADA" w:rsidRDefault="008D2ADA" w:rsidP="008F67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Autospacing="0" w:afterLines="50" w:afterAutospacing="0" w:line="600" w:lineRule="exact"/>
        <w:jc w:val="center"/>
        <w:rPr>
          <w:rFonts w:ascii="仿宋" w:eastAsia="仿宋" w:hAnsi="仿宋" w:cs="仿宋"/>
          <w:b/>
          <w:kern w:val="2"/>
          <w:sz w:val="30"/>
          <w:szCs w:val="30"/>
        </w:rPr>
      </w:pPr>
      <w:r>
        <w:rPr>
          <w:rFonts w:ascii="仿宋" w:eastAsia="仿宋" w:hAnsi="仿宋" w:cs="仿宋" w:hint="eastAsia"/>
          <w:b/>
          <w:kern w:val="2"/>
          <w:sz w:val="30"/>
          <w:szCs w:val="30"/>
        </w:rPr>
        <w:t>第三章申报范围</w:t>
      </w:r>
    </w:p>
    <w:p w:rsidR="008D2ADA" w:rsidRDefault="008D2ADA" w:rsidP="007670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jc w:val="left"/>
        <w:rPr>
          <w:rFonts w:ascii="仿宋" w:eastAsia="仿宋" w:hAnsi="仿宋" w:cs="仿宋"/>
          <w:sz w:val="30"/>
          <w:szCs w:val="30"/>
        </w:rPr>
      </w:pPr>
      <w:r>
        <w:rPr>
          <w:rFonts w:ascii="仿宋" w:eastAsia="仿宋" w:hAnsi="仿宋" w:cs="仿宋" w:hint="eastAsia"/>
          <w:b/>
          <w:sz w:val="30"/>
          <w:szCs w:val="30"/>
        </w:rPr>
        <w:t>第八条</w:t>
      </w:r>
      <w:r>
        <w:rPr>
          <w:rFonts w:ascii="仿宋" w:eastAsia="仿宋" w:hAnsi="仿宋" w:cs="仿宋" w:hint="eastAsia"/>
          <w:kern w:val="0"/>
          <w:sz w:val="30"/>
          <w:szCs w:val="30"/>
        </w:rPr>
        <w:t>水力发电及新能源行业</w:t>
      </w:r>
      <w:r>
        <w:rPr>
          <w:rFonts w:ascii="仿宋" w:eastAsia="仿宋" w:hAnsi="仿宋" w:cs="仿宋" w:hint="eastAsia"/>
          <w:sz w:val="30"/>
          <w:szCs w:val="30"/>
        </w:rPr>
        <w:t>专有技术的申报范围包括各种新工艺、新技术、新设备、新材料，在工程勘察设计、施工建设或运行管理中采用后，被工程实践证明，</w:t>
      </w:r>
      <w:r>
        <w:rPr>
          <w:rFonts w:ascii="仿宋" w:eastAsia="仿宋" w:hAnsi="仿宋" w:cs="仿宋" w:hint="eastAsia"/>
          <w:color w:val="000000"/>
          <w:sz w:val="30"/>
          <w:szCs w:val="30"/>
        </w:rPr>
        <w:t>能促进经济高质量发</w:t>
      </w:r>
      <w:r>
        <w:rPr>
          <w:rFonts w:ascii="仿宋" w:eastAsia="仿宋" w:hAnsi="仿宋" w:cs="仿宋" w:hint="eastAsia"/>
          <w:color w:val="000000"/>
          <w:sz w:val="30"/>
          <w:szCs w:val="30"/>
        </w:rPr>
        <w:lastRenderedPageBreak/>
        <w:t>展，能提高生产力，简化制造工艺，缩短生产或施工周期，节约原材料</w:t>
      </w:r>
      <w:r>
        <w:rPr>
          <w:rFonts w:ascii="仿宋" w:eastAsia="仿宋" w:hAnsi="仿宋" w:cs="仿宋" w:hint="eastAsia"/>
          <w:sz w:val="30"/>
          <w:szCs w:val="30"/>
        </w:rPr>
        <w:t>，降低能源消耗，减少环境污染，增加安全程度，降低工程造价等，比原有技术或国内平均技术水平有所提高。</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7"/>
        <w:rPr>
          <w:rFonts w:ascii="仿宋" w:eastAsia="仿宋" w:hAnsi="仿宋" w:cs="仿宋"/>
          <w:sz w:val="30"/>
          <w:szCs w:val="30"/>
        </w:rPr>
      </w:pPr>
      <w:r>
        <w:rPr>
          <w:rFonts w:ascii="仿宋" w:eastAsia="仿宋" w:hAnsi="仿宋" w:cs="仿宋" w:hint="eastAsia"/>
          <w:b/>
          <w:sz w:val="30"/>
          <w:szCs w:val="30"/>
        </w:rPr>
        <w:t>第九条</w:t>
      </w:r>
      <w:r>
        <w:rPr>
          <w:rFonts w:ascii="仿宋" w:eastAsia="仿宋" w:hAnsi="仿宋" w:cs="仿宋" w:hint="eastAsia"/>
          <w:sz w:val="30"/>
          <w:szCs w:val="30"/>
        </w:rPr>
        <w:t>新工艺、新技术成果主要包括以下几种：</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5"/>
        <w:rPr>
          <w:rFonts w:ascii="仿宋" w:eastAsia="仿宋" w:hAnsi="仿宋" w:cs="仿宋"/>
          <w:sz w:val="30"/>
          <w:szCs w:val="30"/>
        </w:rPr>
      </w:pPr>
      <w:r>
        <w:rPr>
          <w:rFonts w:ascii="仿宋" w:eastAsia="仿宋" w:hAnsi="仿宋" w:cs="仿宋" w:hint="eastAsia"/>
          <w:sz w:val="30"/>
          <w:szCs w:val="30"/>
        </w:rPr>
        <w:t>1、在工程勘察设计、施工建设或运行管理中应用自主开发的新工艺、新技术或已实现产业化的高新技术成果。</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5"/>
        <w:rPr>
          <w:rFonts w:ascii="仿宋" w:eastAsia="仿宋" w:hAnsi="仿宋" w:cs="仿宋"/>
          <w:sz w:val="30"/>
          <w:szCs w:val="30"/>
        </w:rPr>
      </w:pPr>
      <w:r>
        <w:rPr>
          <w:rFonts w:ascii="仿宋" w:eastAsia="仿宋" w:hAnsi="仿宋" w:cs="仿宋" w:hint="eastAsia"/>
          <w:sz w:val="30"/>
          <w:szCs w:val="30"/>
        </w:rPr>
        <w:t>2、在国内工程勘察设计、施工建设或运行管理中首先应用的、经消化吸收国外技术并开发创新实现国产化的先进技术。</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5"/>
        <w:rPr>
          <w:rFonts w:ascii="仿宋" w:eastAsia="仿宋" w:hAnsi="仿宋" w:cs="仿宋"/>
          <w:sz w:val="30"/>
          <w:szCs w:val="30"/>
        </w:rPr>
      </w:pPr>
      <w:r>
        <w:rPr>
          <w:rFonts w:ascii="仿宋" w:eastAsia="仿宋" w:hAnsi="仿宋" w:cs="仿宋" w:hint="eastAsia"/>
          <w:sz w:val="30"/>
          <w:szCs w:val="30"/>
        </w:rPr>
        <w:t>3、用于工程勘察设计、施工建设或运行管理中的集成国内外各行业公开技术的创新技术；</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5"/>
        <w:rPr>
          <w:rFonts w:ascii="仿宋" w:eastAsia="仿宋" w:hAnsi="仿宋" w:cs="仿宋"/>
          <w:sz w:val="30"/>
          <w:szCs w:val="30"/>
        </w:rPr>
      </w:pPr>
      <w:r>
        <w:rPr>
          <w:rFonts w:ascii="仿宋" w:eastAsia="仿宋" w:hAnsi="仿宋" w:cs="仿宋" w:hint="eastAsia"/>
          <w:sz w:val="30"/>
          <w:szCs w:val="30"/>
        </w:rPr>
        <w:t>4、用于工程勘察设计、施工建设或运行管理中，具有创新性的先进计算机软件。</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7"/>
        <w:rPr>
          <w:rFonts w:ascii="仿宋" w:eastAsia="仿宋" w:hAnsi="仿宋" w:cs="仿宋"/>
          <w:sz w:val="30"/>
          <w:szCs w:val="30"/>
        </w:rPr>
      </w:pPr>
      <w:r>
        <w:rPr>
          <w:rFonts w:ascii="仿宋" w:eastAsia="仿宋" w:hAnsi="仿宋" w:cs="仿宋" w:hint="eastAsia"/>
          <w:b/>
          <w:sz w:val="30"/>
          <w:szCs w:val="30"/>
        </w:rPr>
        <w:t>第十条</w:t>
      </w:r>
      <w:r>
        <w:rPr>
          <w:rFonts w:ascii="仿宋" w:eastAsia="仿宋" w:hAnsi="仿宋" w:cs="仿宋" w:hint="eastAsia"/>
          <w:sz w:val="30"/>
          <w:szCs w:val="30"/>
        </w:rPr>
        <w:t>新设备技术成果主要包括以下几种：</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5"/>
        <w:rPr>
          <w:rFonts w:ascii="仿宋" w:eastAsia="仿宋" w:hAnsi="仿宋" w:cs="仿宋"/>
          <w:sz w:val="30"/>
          <w:szCs w:val="30"/>
        </w:rPr>
      </w:pPr>
      <w:r>
        <w:rPr>
          <w:rFonts w:ascii="仿宋" w:eastAsia="仿宋" w:hAnsi="仿宋" w:cs="仿宋" w:hint="eastAsia"/>
          <w:sz w:val="30"/>
          <w:szCs w:val="30"/>
        </w:rPr>
        <w:t>1、国内首创、主要技术指标和性能处于国内领先地位的新设备制造技术；</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5"/>
        <w:rPr>
          <w:rFonts w:ascii="仿宋" w:eastAsia="仿宋" w:hAnsi="仿宋" w:cs="仿宋"/>
          <w:sz w:val="30"/>
          <w:szCs w:val="30"/>
        </w:rPr>
      </w:pPr>
      <w:r>
        <w:rPr>
          <w:rFonts w:ascii="仿宋" w:eastAsia="仿宋" w:hAnsi="仿宋" w:cs="仿宋" w:hint="eastAsia"/>
          <w:sz w:val="30"/>
          <w:szCs w:val="30"/>
        </w:rPr>
        <w:t>2、引进技术，经消化吸收改造后，主要技术指标和性能达到国外同类设备技术水平的国产化设备创新技术；</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5"/>
        <w:rPr>
          <w:rFonts w:ascii="仿宋" w:eastAsia="仿宋" w:hAnsi="仿宋" w:cs="仿宋"/>
          <w:sz w:val="30"/>
          <w:szCs w:val="30"/>
        </w:rPr>
      </w:pPr>
      <w:r>
        <w:rPr>
          <w:rFonts w:ascii="仿宋" w:eastAsia="仿宋" w:hAnsi="仿宋" w:cs="仿宋" w:hint="eastAsia"/>
          <w:sz w:val="30"/>
          <w:szCs w:val="30"/>
        </w:rPr>
        <w:t>3、对现有设备作局部改进的技术诀窍。</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7"/>
        <w:rPr>
          <w:rFonts w:ascii="仿宋" w:eastAsia="仿宋" w:hAnsi="仿宋" w:cs="仿宋"/>
          <w:sz w:val="30"/>
          <w:szCs w:val="30"/>
        </w:rPr>
      </w:pPr>
      <w:r>
        <w:rPr>
          <w:rFonts w:ascii="仿宋" w:eastAsia="仿宋" w:hAnsi="仿宋" w:cs="仿宋" w:hint="eastAsia"/>
          <w:b/>
          <w:sz w:val="30"/>
          <w:szCs w:val="30"/>
        </w:rPr>
        <w:t>第十一条</w:t>
      </w:r>
      <w:r>
        <w:rPr>
          <w:rFonts w:ascii="仿宋" w:eastAsia="仿宋" w:hAnsi="仿宋" w:cs="仿宋" w:hint="eastAsia"/>
          <w:sz w:val="30"/>
          <w:szCs w:val="30"/>
        </w:rPr>
        <w:t>国内开发的新材料工艺技术，其性能应优于国内现有同类型材料（产品），或具有特殊性能（包括工艺性能和使用性能），并已超过国内同类材料（产品），达到或接近国外同类材料（产品）先进水平，或已实现工业化生产，填补国内空白，替代进口材料（产品）。</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7"/>
        <w:rPr>
          <w:rFonts w:ascii="仿宋" w:eastAsia="仿宋" w:hAnsi="仿宋" w:cs="仿宋"/>
          <w:sz w:val="30"/>
          <w:szCs w:val="30"/>
        </w:rPr>
      </w:pPr>
      <w:r>
        <w:rPr>
          <w:rFonts w:ascii="仿宋" w:eastAsia="仿宋" w:hAnsi="仿宋" w:cs="仿宋" w:hint="eastAsia"/>
          <w:b/>
          <w:sz w:val="30"/>
          <w:szCs w:val="30"/>
        </w:rPr>
        <w:lastRenderedPageBreak/>
        <w:t>第十二条</w:t>
      </w:r>
      <w:r>
        <w:rPr>
          <w:rFonts w:ascii="仿宋" w:eastAsia="仿宋" w:hAnsi="仿宋" w:cs="仿宋" w:hint="eastAsia"/>
          <w:sz w:val="30"/>
          <w:szCs w:val="30"/>
        </w:rPr>
        <w:t>申报用于工程勘察设计、施工建设或运行管理中的通用技术需有其独创性和特殊性，且无权属纠纷，通用技术在评审立项时将进行公示，如立项公示期内无反馈意见或申诉单位不能证明是自有权属的，原则上遵循先申报先立项。</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7"/>
        <w:rPr>
          <w:rFonts w:ascii="仿宋" w:eastAsia="仿宋" w:hAnsi="仿宋" w:cs="仿宋"/>
          <w:sz w:val="30"/>
          <w:szCs w:val="30"/>
        </w:rPr>
      </w:pPr>
      <w:r>
        <w:rPr>
          <w:rFonts w:ascii="仿宋" w:eastAsia="仿宋" w:hAnsi="仿宋" w:cs="仿宋" w:hint="eastAsia"/>
          <w:b/>
          <w:sz w:val="30"/>
          <w:szCs w:val="30"/>
        </w:rPr>
        <w:t>第十三条</w:t>
      </w:r>
      <w:r>
        <w:rPr>
          <w:rFonts w:ascii="仿宋" w:eastAsia="仿宋" w:hAnsi="仿宋" w:cs="仿宋" w:hint="eastAsia"/>
          <w:sz w:val="30"/>
          <w:szCs w:val="30"/>
        </w:rPr>
        <w:t>下列申报内容不符合专有技术的要求：</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5"/>
        <w:rPr>
          <w:rFonts w:ascii="仿宋" w:eastAsia="仿宋" w:hAnsi="仿宋" w:cs="仿宋"/>
          <w:sz w:val="30"/>
          <w:szCs w:val="30"/>
        </w:rPr>
      </w:pPr>
      <w:r>
        <w:rPr>
          <w:rFonts w:ascii="仿宋" w:eastAsia="仿宋" w:hAnsi="仿宋" w:cs="仿宋" w:hint="eastAsia"/>
          <w:sz w:val="30"/>
          <w:szCs w:val="30"/>
        </w:rPr>
        <w:t>1、已在公开刊物或者其他媒体上公开披露的技术内容；</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5"/>
        <w:rPr>
          <w:rFonts w:ascii="仿宋" w:eastAsia="仿宋" w:hAnsi="仿宋" w:cs="仿宋"/>
          <w:sz w:val="30"/>
          <w:szCs w:val="30"/>
        </w:rPr>
      </w:pPr>
      <w:r>
        <w:rPr>
          <w:rFonts w:ascii="仿宋" w:eastAsia="仿宋" w:hAnsi="仿宋" w:cs="仿宋" w:hint="eastAsia"/>
          <w:sz w:val="30"/>
          <w:szCs w:val="30"/>
        </w:rPr>
        <w:t>2、通过公开的报告会、展览等方式公开过的技术内容；</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5"/>
        <w:rPr>
          <w:rFonts w:ascii="仿宋" w:eastAsia="仿宋" w:hAnsi="仿宋" w:cs="仿宋"/>
          <w:sz w:val="30"/>
          <w:szCs w:val="30"/>
        </w:rPr>
      </w:pPr>
      <w:r>
        <w:rPr>
          <w:rFonts w:ascii="仿宋" w:eastAsia="仿宋" w:hAnsi="仿宋" w:cs="仿宋" w:hint="eastAsia"/>
          <w:sz w:val="30"/>
          <w:szCs w:val="30"/>
        </w:rPr>
        <w:t>3、申报过专利、著作权等公开的技术内容；</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5"/>
        <w:rPr>
          <w:rFonts w:ascii="仿宋" w:eastAsia="仿宋" w:hAnsi="仿宋" w:cs="仿宋"/>
          <w:sz w:val="30"/>
          <w:szCs w:val="30"/>
        </w:rPr>
      </w:pPr>
      <w:r>
        <w:rPr>
          <w:rFonts w:ascii="仿宋" w:eastAsia="仿宋" w:hAnsi="仿宋" w:cs="仿宋" w:hint="eastAsia"/>
          <w:sz w:val="30"/>
          <w:szCs w:val="30"/>
        </w:rPr>
        <w:t>4、其他通过公开渠道可获得的技术内容；</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5" w:firstLine="585"/>
        <w:rPr>
          <w:rFonts w:ascii="仿宋" w:eastAsia="仿宋" w:hAnsi="仿宋" w:cs="仿宋"/>
          <w:sz w:val="30"/>
          <w:szCs w:val="30"/>
        </w:rPr>
      </w:pPr>
      <w:r>
        <w:rPr>
          <w:rFonts w:ascii="仿宋" w:eastAsia="仿宋" w:hAnsi="仿宋" w:cs="仿宋" w:hint="eastAsia"/>
          <w:sz w:val="30"/>
          <w:szCs w:val="30"/>
        </w:rPr>
        <w:t>5、水利部、生态环境部、国家能源局、国家质检局等相关部委，中国质量认证中心、国家认证监督管理委员会等管理机构有明确要求或明确授权指定认定机构鉴定认证的产品和技术。</w:t>
      </w:r>
    </w:p>
    <w:p w:rsidR="008D2ADA" w:rsidRDefault="008D2ADA" w:rsidP="008F67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Autospacing="0" w:afterLines="50" w:afterAutospacing="0" w:line="600" w:lineRule="exact"/>
        <w:jc w:val="center"/>
        <w:rPr>
          <w:rFonts w:ascii="仿宋" w:eastAsia="仿宋" w:hAnsi="仿宋" w:cs="仿宋"/>
          <w:b/>
          <w:sz w:val="30"/>
          <w:szCs w:val="30"/>
        </w:rPr>
      </w:pPr>
      <w:r>
        <w:rPr>
          <w:rFonts w:ascii="仿宋" w:eastAsia="仿宋" w:hAnsi="仿宋" w:cs="仿宋" w:hint="eastAsia"/>
          <w:b/>
          <w:sz w:val="30"/>
          <w:szCs w:val="30"/>
        </w:rPr>
        <w:t>第四</w:t>
      </w:r>
      <w:r>
        <w:rPr>
          <w:rFonts w:ascii="仿宋" w:eastAsia="仿宋" w:hAnsi="仿宋" w:cs="仿宋" w:hint="eastAsia"/>
          <w:b/>
          <w:kern w:val="2"/>
          <w:sz w:val="30"/>
          <w:szCs w:val="30"/>
        </w:rPr>
        <w:t>章 申报</w:t>
      </w:r>
      <w:r>
        <w:rPr>
          <w:rFonts w:ascii="仿宋" w:eastAsia="仿宋" w:hAnsi="仿宋" w:cs="仿宋" w:hint="eastAsia"/>
          <w:b/>
          <w:sz w:val="30"/>
          <w:szCs w:val="30"/>
        </w:rPr>
        <w:t>材料</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6" w:firstLine="590"/>
        <w:rPr>
          <w:rFonts w:ascii="仿宋" w:eastAsia="仿宋" w:hAnsi="仿宋" w:cs="仿宋"/>
          <w:b/>
          <w:sz w:val="30"/>
          <w:szCs w:val="30"/>
        </w:rPr>
      </w:pPr>
      <w:r>
        <w:rPr>
          <w:rFonts w:ascii="仿宋" w:eastAsia="仿宋" w:hAnsi="仿宋" w:cs="仿宋" w:hint="eastAsia"/>
          <w:b/>
          <w:sz w:val="30"/>
          <w:szCs w:val="30"/>
        </w:rPr>
        <w:t>第十四条</w:t>
      </w:r>
      <w:r>
        <w:rPr>
          <w:rFonts w:ascii="仿宋" w:eastAsia="仿宋" w:hAnsi="仿宋" w:cs="仿宋" w:hint="eastAsia"/>
          <w:sz w:val="30"/>
          <w:szCs w:val="30"/>
        </w:rPr>
        <w:t>专有技术在每年上半年组织集中申报。学会科创发展部负责申报材料的登记、整理、分类和初步审查，将材料分为受理、不受理两类。</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6" w:firstLine="590"/>
        <w:rPr>
          <w:rFonts w:ascii="仿宋" w:eastAsia="仿宋" w:hAnsi="仿宋" w:cs="仿宋"/>
          <w:sz w:val="30"/>
          <w:szCs w:val="30"/>
        </w:rPr>
      </w:pPr>
      <w:r>
        <w:rPr>
          <w:rFonts w:ascii="仿宋" w:eastAsia="仿宋" w:hAnsi="仿宋" w:cs="仿宋" w:hint="eastAsia"/>
          <w:b/>
          <w:sz w:val="30"/>
          <w:szCs w:val="30"/>
        </w:rPr>
        <w:t>第十五条</w:t>
      </w:r>
      <w:r>
        <w:rPr>
          <w:rFonts w:ascii="仿宋" w:eastAsia="仿宋" w:hAnsi="仿宋" w:cs="仿宋" w:hint="eastAsia"/>
          <w:sz w:val="30"/>
          <w:szCs w:val="30"/>
        </w:rPr>
        <w:t>申报专有技术应提交以下材料：</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196" w:firstLine="588"/>
        <w:rPr>
          <w:rFonts w:ascii="仿宋" w:eastAsia="仿宋" w:hAnsi="仿宋" w:cs="仿宋"/>
          <w:sz w:val="30"/>
          <w:szCs w:val="30"/>
        </w:rPr>
      </w:pPr>
      <w:r>
        <w:rPr>
          <w:rFonts w:ascii="仿宋" w:eastAsia="仿宋" w:hAnsi="仿宋" w:cs="仿宋" w:hint="eastAsia"/>
          <w:sz w:val="30"/>
          <w:szCs w:val="30"/>
        </w:rPr>
        <w:t>1、《专有技术申报审批表及申报材料》；</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2、技术应用评价证明；</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3、查新报告；</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4、存在问题及改进意见；</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5、如申报技术属合作开发，应附与合作单位的合作协议。</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jc w:val="left"/>
        <w:rPr>
          <w:rFonts w:ascii="仿宋" w:eastAsia="仿宋" w:hAnsi="仿宋" w:cs="仿宋"/>
          <w:sz w:val="30"/>
          <w:szCs w:val="30"/>
        </w:rPr>
      </w:pPr>
      <w:r>
        <w:rPr>
          <w:rFonts w:ascii="仿宋" w:eastAsia="仿宋" w:hAnsi="仿宋" w:cs="仿宋" w:hint="eastAsia"/>
          <w:b/>
          <w:sz w:val="30"/>
          <w:szCs w:val="30"/>
        </w:rPr>
        <w:lastRenderedPageBreak/>
        <w:t>第十六条</w:t>
      </w:r>
      <w:r>
        <w:rPr>
          <w:rFonts w:ascii="仿宋" w:eastAsia="仿宋" w:hAnsi="仿宋" w:cs="仿宋" w:hint="eastAsia"/>
          <w:sz w:val="30"/>
          <w:szCs w:val="30"/>
        </w:rPr>
        <w:t>申报专有技术的单位应到省级和省级以上的专利机构或科技信息机构对技术成果进行查新。受理查新的机构可以是以下单位：</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1、国家知识产权局专利检索咨询中心；</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2、中国科学技术信息研究所；</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3、各部委所属信息情报研究所（中心）；</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4、各省直辖市级信息情报研究所（中心）；</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5、国家相关部门授权的211工程所属高校的查新机构。</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jc w:val="left"/>
        <w:rPr>
          <w:rFonts w:ascii="仿宋" w:eastAsia="仿宋" w:hAnsi="仿宋" w:cs="仿宋"/>
          <w:sz w:val="30"/>
          <w:szCs w:val="30"/>
        </w:rPr>
      </w:pPr>
      <w:r>
        <w:rPr>
          <w:rFonts w:ascii="仿宋" w:eastAsia="仿宋" w:hAnsi="仿宋" w:cs="仿宋" w:hint="eastAsia"/>
          <w:b/>
          <w:sz w:val="30"/>
          <w:szCs w:val="30"/>
        </w:rPr>
        <w:t>第十七条</w:t>
      </w:r>
      <w:r>
        <w:rPr>
          <w:rFonts w:ascii="仿宋" w:eastAsia="仿宋" w:hAnsi="仿宋" w:cs="仿宋" w:hint="eastAsia"/>
          <w:sz w:val="30"/>
          <w:szCs w:val="30"/>
        </w:rPr>
        <w:t>申报延期时只需填写《专有技术延长有效期限申请表》，并附查新报告，如属于合作开发的需附合作协议。</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jc w:val="left"/>
        <w:rPr>
          <w:rFonts w:ascii="仿宋" w:eastAsia="仿宋" w:hAnsi="仿宋" w:cs="仿宋"/>
          <w:sz w:val="30"/>
          <w:szCs w:val="30"/>
        </w:rPr>
      </w:pPr>
      <w:r>
        <w:rPr>
          <w:rFonts w:ascii="仿宋" w:eastAsia="仿宋" w:hAnsi="仿宋" w:cs="仿宋" w:hint="eastAsia"/>
          <w:b/>
          <w:sz w:val="30"/>
          <w:szCs w:val="30"/>
        </w:rPr>
        <w:t>第十八条</w:t>
      </w:r>
      <w:r>
        <w:rPr>
          <w:rFonts w:ascii="仿宋" w:eastAsia="仿宋" w:hAnsi="仿宋" w:cs="仿宋" w:hint="eastAsia"/>
          <w:sz w:val="30"/>
          <w:szCs w:val="30"/>
        </w:rPr>
        <w:t>下列成果不予受理：</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1、不属于水力发电及新能源勘测设计、施工建设和运行管理范围的技术成果；</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2、没有按规定对申报技术成果进行查新；</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3、没有获得用户评价证明；</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4、合作开发的专有技术，未与合作伙伴取得一致意见，只有一家单独申报的项目；</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5、学会已经批准的专有技术。</w:t>
      </w:r>
    </w:p>
    <w:p w:rsidR="008D2ADA" w:rsidRDefault="008D2ADA" w:rsidP="008F67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Autospacing="0" w:afterLines="50" w:afterAutospacing="0" w:line="600" w:lineRule="exact"/>
        <w:jc w:val="center"/>
        <w:rPr>
          <w:rFonts w:ascii="仿宋" w:eastAsia="仿宋" w:hAnsi="仿宋" w:cs="仿宋"/>
          <w:b/>
          <w:sz w:val="30"/>
          <w:szCs w:val="30"/>
        </w:rPr>
      </w:pPr>
      <w:r>
        <w:rPr>
          <w:rFonts w:ascii="仿宋" w:eastAsia="仿宋" w:hAnsi="仿宋" w:cs="仿宋" w:hint="eastAsia"/>
          <w:b/>
          <w:sz w:val="30"/>
          <w:szCs w:val="30"/>
        </w:rPr>
        <w:t>第五</w:t>
      </w:r>
      <w:r>
        <w:rPr>
          <w:rFonts w:ascii="仿宋" w:eastAsia="仿宋" w:hAnsi="仿宋" w:cs="仿宋" w:hint="eastAsia"/>
          <w:b/>
          <w:kern w:val="2"/>
          <w:sz w:val="30"/>
          <w:szCs w:val="30"/>
        </w:rPr>
        <w:t>章  评审</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jc w:val="left"/>
        <w:rPr>
          <w:rFonts w:ascii="仿宋" w:eastAsia="仿宋" w:hAnsi="仿宋" w:cs="仿宋"/>
          <w:sz w:val="30"/>
          <w:szCs w:val="30"/>
        </w:rPr>
      </w:pPr>
      <w:r>
        <w:rPr>
          <w:rFonts w:ascii="仿宋" w:eastAsia="仿宋" w:hAnsi="仿宋" w:cs="仿宋" w:hint="eastAsia"/>
          <w:b/>
          <w:sz w:val="30"/>
          <w:szCs w:val="30"/>
        </w:rPr>
        <w:t>第十九条</w:t>
      </w:r>
      <w:r>
        <w:rPr>
          <w:rFonts w:ascii="仿宋" w:eastAsia="仿宋" w:hAnsi="仿宋" w:cs="仿宋" w:hint="eastAsia"/>
          <w:sz w:val="30"/>
          <w:szCs w:val="30"/>
        </w:rPr>
        <w:t>专有技术评价认定的评审按照初审、终审、公示、批准发布的程序进行。审查结论为通过、不通过或暂缓三种。</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jc w:val="left"/>
        <w:rPr>
          <w:rFonts w:ascii="仿宋" w:eastAsia="仿宋" w:hAnsi="仿宋" w:cs="仿宋"/>
          <w:sz w:val="30"/>
          <w:szCs w:val="30"/>
        </w:rPr>
      </w:pPr>
      <w:r>
        <w:rPr>
          <w:rFonts w:ascii="仿宋" w:eastAsia="仿宋" w:hAnsi="仿宋" w:cs="仿宋" w:hint="eastAsia"/>
          <w:b/>
          <w:sz w:val="30"/>
          <w:szCs w:val="30"/>
        </w:rPr>
        <w:t>第二十条</w:t>
      </w:r>
      <w:r>
        <w:rPr>
          <w:rFonts w:ascii="仿宋" w:eastAsia="仿宋" w:hAnsi="仿宋" w:cs="仿宋" w:hint="eastAsia"/>
          <w:sz w:val="30"/>
          <w:szCs w:val="30"/>
        </w:rPr>
        <w:t>项目初审时，每项技术需由同行业三位专家分别审</w:t>
      </w:r>
      <w:r>
        <w:rPr>
          <w:rFonts w:ascii="仿宋" w:eastAsia="仿宋" w:hAnsi="仿宋" w:cs="仿宋" w:hint="eastAsia"/>
          <w:sz w:val="30"/>
          <w:szCs w:val="30"/>
        </w:rPr>
        <w:lastRenderedPageBreak/>
        <w:t>查，并填写《专有技术专家初审意见表》。经三位专家审查意见一致的技术成果提交会议终审。专有技术的初审根据需要可以采取会议集中审查方式或函审方式进行。</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jc w:val="left"/>
        <w:rPr>
          <w:rFonts w:ascii="仿宋" w:eastAsia="仿宋" w:hAnsi="仿宋" w:cs="仿宋"/>
          <w:sz w:val="30"/>
          <w:szCs w:val="30"/>
        </w:rPr>
      </w:pPr>
      <w:r>
        <w:rPr>
          <w:rFonts w:ascii="仿宋" w:eastAsia="仿宋" w:hAnsi="仿宋" w:cs="仿宋" w:hint="eastAsia"/>
          <w:b/>
          <w:sz w:val="30"/>
          <w:szCs w:val="30"/>
        </w:rPr>
        <w:t>第二十一条</w:t>
      </w:r>
      <w:r>
        <w:rPr>
          <w:rFonts w:ascii="仿宋" w:eastAsia="仿宋" w:hAnsi="仿宋" w:cs="仿宋" w:hint="eastAsia"/>
          <w:sz w:val="30"/>
          <w:szCs w:val="30"/>
        </w:rPr>
        <w:t>专有技术的终审必须采用会议方式。会议由专家组组长主持，全体专家参加，申报单位对项目情况现场汇报和答辩，初审专家汇报审查意见，终审专家通过打分投票方式对专有技术进行认定并得出结论意见。终审结果汇总以后，由参加评审专家签字。</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jc w:val="left"/>
        <w:rPr>
          <w:rFonts w:ascii="仿宋" w:eastAsia="仿宋" w:hAnsi="仿宋" w:cs="仿宋"/>
          <w:sz w:val="30"/>
          <w:szCs w:val="30"/>
        </w:rPr>
      </w:pPr>
      <w:r>
        <w:rPr>
          <w:rFonts w:ascii="仿宋" w:eastAsia="仿宋" w:hAnsi="仿宋" w:cs="仿宋" w:hint="eastAsia"/>
          <w:b/>
          <w:sz w:val="30"/>
          <w:szCs w:val="30"/>
        </w:rPr>
        <w:t>第二十二条</w:t>
      </w:r>
      <w:r>
        <w:rPr>
          <w:rFonts w:ascii="仿宋" w:eastAsia="仿宋" w:hAnsi="仿宋" w:cs="仿宋" w:hint="eastAsia"/>
          <w:sz w:val="30"/>
          <w:szCs w:val="30"/>
        </w:rPr>
        <w:t>终审结果在学会网站上公示15日。对公示无异议的技术成果认定为专有技术，由学会批准对外公布，颁发专有技术证书。</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jc w:val="left"/>
        <w:rPr>
          <w:rFonts w:ascii="仿宋" w:eastAsia="仿宋" w:hAnsi="仿宋" w:cs="仿宋"/>
          <w:sz w:val="30"/>
          <w:szCs w:val="30"/>
        </w:rPr>
      </w:pPr>
      <w:r>
        <w:rPr>
          <w:rFonts w:ascii="仿宋" w:eastAsia="仿宋" w:hAnsi="仿宋" w:cs="仿宋" w:hint="eastAsia"/>
          <w:b/>
          <w:sz w:val="30"/>
          <w:szCs w:val="30"/>
        </w:rPr>
        <w:t>第二十三条</w:t>
      </w:r>
      <w:r>
        <w:rPr>
          <w:rFonts w:ascii="仿宋" w:eastAsia="仿宋" w:hAnsi="仿宋" w:cs="仿宋" w:hint="eastAsia"/>
          <w:sz w:val="30"/>
          <w:szCs w:val="30"/>
        </w:rPr>
        <w:t>对有争议的项目，由学会秘书处科创发展部协调，评审组长召集相关专家进行复议，必要时学会将组织专家进行现场考察和检验。</w:t>
      </w:r>
    </w:p>
    <w:p w:rsidR="008D2ADA" w:rsidRDefault="008D2ADA" w:rsidP="008F67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Autospacing="0" w:afterLines="50" w:afterAutospacing="0" w:line="600" w:lineRule="exact"/>
        <w:jc w:val="center"/>
        <w:rPr>
          <w:rFonts w:ascii="仿宋" w:eastAsia="仿宋" w:hAnsi="仿宋" w:cs="仿宋"/>
          <w:b/>
          <w:sz w:val="30"/>
          <w:szCs w:val="30"/>
        </w:rPr>
      </w:pPr>
      <w:r>
        <w:rPr>
          <w:rFonts w:ascii="仿宋" w:eastAsia="仿宋" w:hAnsi="仿宋" w:cs="仿宋" w:hint="eastAsia"/>
          <w:b/>
          <w:sz w:val="30"/>
          <w:szCs w:val="30"/>
        </w:rPr>
        <w:t>第六章</w:t>
      </w:r>
      <w:r>
        <w:rPr>
          <w:rFonts w:ascii="仿宋" w:eastAsia="仿宋" w:hAnsi="仿宋" w:cs="仿宋" w:hint="eastAsia"/>
          <w:b/>
          <w:kern w:val="2"/>
          <w:sz w:val="30"/>
          <w:szCs w:val="30"/>
        </w:rPr>
        <w:t>评审</w:t>
      </w:r>
      <w:r>
        <w:rPr>
          <w:rFonts w:ascii="仿宋" w:eastAsia="仿宋" w:hAnsi="仿宋" w:cs="仿宋" w:hint="eastAsia"/>
          <w:b/>
          <w:sz w:val="30"/>
          <w:szCs w:val="30"/>
        </w:rPr>
        <w:t>管理</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jc w:val="left"/>
        <w:rPr>
          <w:rFonts w:ascii="仿宋" w:eastAsia="仿宋" w:hAnsi="仿宋" w:cs="仿宋"/>
          <w:sz w:val="30"/>
          <w:szCs w:val="30"/>
        </w:rPr>
      </w:pPr>
      <w:r>
        <w:rPr>
          <w:rFonts w:ascii="仿宋" w:eastAsia="仿宋" w:hAnsi="仿宋" w:cs="仿宋" w:hint="eastAsia"/>
          <w:b/>
          <w:sz w:val="30"/>
          <w:szCs w:val="30"/>
        </w:rPr>
        <w:t>第二十四条</w:t>
      </w:r>
      <w:r>
        <w:rPr>
          <w:rFonts w:ascii="仿宋" w:eastAsia="仿宋" w:hAnsi="仿宋" w:cs="仿宋" w:hint="eastAsia"/>
          <w:sz w:val="30"/>
          <w:szCs w:val="30"/>
        </w:rPr>
        <w:t>参加评审工作的专家，应严格遵守职业道德，抵制各种不正之风，保证科技成果的严肃性和科学性。以实事求是的态度进行评审，评审结论应当科学、客观、准确、公正，并对所提出的评审意见负责。在评审过程中不得徇私舞弊、弄虚作假、玩忽职守，一经查实，由其所在单位严肃处理，并取消其承担评审工作的资格。</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jc w:val="left"/>
        <w:rPr>
          <w:rFonts w:ascii="仿宋" w:eastAsia="仿宋" w:hAnsi="仿宋" w:cs="仿宋"/>
          <w:sz w:val="30"/>
          <w:szCs w:val="30"/>
        </w:rPr>
      </w:pPr>
      <w:r>
        <w:rPr>
          <w:rFonts w:ascii="仿宋" w:eastAsia="仿宋" w:hAnsi="仿宋" w:cs="仿宋" w:hint="eastAsia"/>
          <w:b/>
          <w:sz w:val="30"/>
          <w:szCs w:val="30"/>
        </w:rPr>
        <w:t>第二十五条</w:t>
      </w:r>
      <w:r>
        <w:rPr>
          <w:rFonts w:ascii="仿宋" w:eastAsia="仿宋" w:hAnsi="仿宋" w:cs="仿宋" w:hint="eastAsia"/>
          <w:sz w:val="30"/>
          <w:szCs w:val="30"/>
        </w:rPr>
        <w:t>为维护申报单位的权益，参加评审的专家须与学</w:t>
      </w:r>
      <w:r>
        <w:rPr>
          <w:rFonts w:ascii="仿宋" w:eastAsia="仿宋" w:hAnsi="仿宋" w:cs="仿宋" w:hint="eastAsia"/>
          <w:sz w:val="30"/>
          <w:szCs w:val="30"/>
        </w:rPr>
        <w:lastRenderedPageBreak/>
        <w:t>会签订《专有技术评审专家工作保密责任书》，对所评审的申报技术保密，并承担法律责任。</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jc w:val="left"/>
        <w:rPr>
          <w:rFonts w:ascii="仿宋" w:eastAsia="仿宋" w:hAnsi="仿宋" w:cs="仿宋"/>
          <w:sz w:val="30"/>
          <w:szCs w:val="30"/>
        </w:rPr>
      </w:pPr>
      <w:r>
        <w:rPr>
          <w:rFonts w:ascii="仿宋" w:eastAsia="仿宋" w:hAnsi="仿宋" w:cs="仿宋" w:hint="eastAsia"/>
          <w:b/>
          <w:sz w:val="30"/>
          <w:szCs w:val="30"/>
        </w:rPr>
        <w:t>第二十六条</w:t>
      </w:r>
      <w:r>
        <w:rPr>
          <w:rFonts w:ascii="仿宋" w:eastAsia="仿宋" w:hAnsi="仿宋" w:cs="仿宋" w:hint="eastAsia"/>
          <w:sz w:val="30"/>
          <w:szCs w:val="30"/>
        </w:rPr>
        <w:t>所申报技术属窃取他人技术成果的，或者在申报过程中弄虚作假的，一经发现，作出以下处理：</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1、正在组织评审的立即终止评审；</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2、已经完成认定的予以撤消；</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3、已给国家和社会造成损失的，依法追究其法律责任。</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jc w:val="left"/>
        <w:rPr>
          <w:rFonts w:ascii="仿宋" w:eastAsia="仿宋" w:hAnsi="仿宋" w:cs="仿宋"/>
          <w:b/>
          <w:sz w:val="30"/>
          <w:szCs w:val="30"/>
        </w:rPr>
      </w:pPr>
      <w:r>
        <w:rPr>
          <w:rFonts w:ascii="仿宋" w:eastAsia="仿宋" w:hAnsi="仿宋" w:cs="仿宋" w:hint="eastAsia"/>
          <w:b/>
          <w:sz w:val="30"/>
          <w:szCs w:val="30"/>
        </w:rPr>
        <w:t>第二十七条</w:t>
      </w:r>
      <w:r>
        <w:rPr>
          <w:rFonts w:ascii="仿宋" w:eastAsia="仿宋" w:hAnsi="仿宋" w:cs="仿宋" w:hint="eastAsia"/>
          <w:sz w:val="30"/>
          <w:szCs w:val="30"/>
        </w:rPr>
        <w:t>学会秘书处科创发展部负责专有技术评审的日常管理、维护和技术推广工作，主要负责专有技术评审项目的立项、评审、公示和发证，建立专有技术库，并定期更新发布，搭建专有技术推广交流平台，推进科技成果推广和转化等。</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jc w:val="left"/>
        <w:rPr>
          <w:rFonts w:ascii="仿宋" w:eastAsia="仿宋" w:hAnsi="仿宋" w:cs="仿宋"/>
          <w:sz w:val="30"/>
          <w:szCs w:val="30"/>
        </w:rPr>
      </w:pPr>
      <w:r>
        <w:rPr>
          <w:rFonts w:ascii="仿宋" w:eastAsia="仿宋" w:hAnsi="仿宋" w:cs="仿宋" w:hint="eastAsia"/>
          <w:b/>
          <w:sz w:val="30"/>
          <w:szCs w:val="30"/>
        </w:rPr>
        <w:t>第二十八条</w:t>
      </w:r>
      <w:r>
        <w:rPr>
          <w:rFonts w:ascii="仿宋" w:eastAsia="仿宋" w:hAnsi="仿宋" w:cs="仿宋" w:hint="eastAsia"/>
          <w:sz w:val="30"/>
          <w:szCs w:val="30"/>
        </w:rPr>
        <w:t>申报单位应缴纳日常管理服务费，主要用于学会评审日常管理、维护推广费用。收费标准如下：</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1、项目初次收取申报费1500元/项；</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2、申请延长有效期的项目，免收申报费；</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3、已认定的专有技术，缴纳专有技术管理维护服务费5000元/项。</w:t>
      </w:r>
    </w:p>
    <w:p w:rsidR="008D2ADA" w:rsidRDefault="008D2ADA" w:rsidP="008F67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Autospacing="0" w:afterLines="50" w:afterAutospacing="0" w:line="600" w:lineRule="exact"/>
        <w:jc w:val="center"/>
        <w:rPr>
          <w:rFonts w:ascii="仿宋" w:eastAsia="仿宋" w:hAnsi="仿宋" w:cs="仿宋"/>
          <w:b/>
          <w:sz w:val="30"/>
          <w:szCs w:val="30"/>
        </w:rPr>
      </w:pPr>
      <w:r>
        <w:rPr>
          <w:rFonts w:ascii="仿宋" w:eastAsia="仿宋" w:hAnsi="仿宋" w:cs="仿宋" w:hint="eastAsia"/>
          <w:b/>
          <w:sz w:val="30"/>
          <w:szCs w:val="30"/>
        </w:rPr>
        <w:t>第七</w:t>
      </w:r>
      <w:r>
        <w:rPr>
          <w:rFonts w:ascii="仿宋" w:eastAsia="仿宋" w:hAnsi="仿宋" w:cs="仿宋" w:hint="eastAsia"/>
          <w:b/>
          <w:kern w:val="2"/>
          <w:sz w:val="30"/>
          <w:szCs w:val="30"/>
        </w:rPr>
        <w:t>章 附</w:t>
      </w:r>
      <w:r>
        <w:rPr>
          <w:rFonts w:ascii="仿宋" w:eastAsia="仿宋" w:hAnsi="仿宋" w:cs="仿宋" w:hint="eastAsia"/>
          <w:b/>
          <w:sz w:val="30"/>
          <w:szCs w:val="30"/>
        </w:rPr>
        <w:t xml:space="preserve"> 则</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jc w:val="left"/>
        <w:rPr>
          <w:rFonts w:ascii="仿宋" w:eastAsia="仿宋" w:hAnsi="仿宋" w:cs="仿宋"/>
          <w:b/>
          <w:sz w:val="30"/>
          <w:szCs w:val="30"/>
        </w:rPr>
      </w:pPr>
      <w:r>
        <w:rPr>
          <w:rFonts w:ascii="仿宋" w:eastAsia="仿宋" w:hAnsi="仿宋" w:cs="仿宋" w:hint="eastAsia"/>
          <w:b/>
          <w:sz w:val="30"/>
          <w:szCs w:val="30"/>
        </w:rPr>
        <w:t>第二十九条</w:t>
      </w:r>
      <w:r>
        <w:rPr>
          <w:rFonts w:ascii="仿宋" w:eastAsia="仿宋" w:hAnsi="仿宋" w:cs="仿宋" w:hint="eastAsia"/>
          <w:sz w:val="30"/>
          <w:szCs w:val="30"/>
        </w:rPr>
        <w:t>本办法由中国水力发电工程学会负责解释。</w:t>
      </w:r>
    </w:p>
    <w:p w:rsidR="008D2ADA" w:rsidRDefault="008D2ADA" w:rsidP="0076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02"/>
        <w:jc w:val="left"/>
        <w:rPr>
          <w:rFonts w:ascii="仿宋" w:eastAsia="仿宋" w:hAnsi="仿宋" w:cs="仿宋"/>
          <w:sz w:val="30"/>
          <w:szCs w:val="30"/>
        </w:rPr>
      </w:pPr>
      <w:r>
        <w:rPr>
          <w:rFonts w:ascii="仿宋" w:eastAsia="仿宋" w:hAnsi="仿宋" w:cs="仿宋" w:hint="eastAsia"/>
          <w:b/>
          <w:sz w:val="30"/>
          <w:szCs w:val="30"/>
        </w:rPr>
        <w:t>第三十条</w:t>
      </w:r>
      <w:r>
        <w:rPr>
          <w:rFonts w:ascii="仿宋" w:eastAsia="仿宋" w:hAnsi="仿宋" w:cs="仿宋" w:hint="eastAsia"/>
          <w:sz w:val="30"/>
          <w:szCs w:val="30"/>
        </w:rPr>
        <w:t>本办法自公布之日起执行。</w:t>
      </w:r>
    </w:p>
    <w:sectPr w:rsidR="008D2ADA" w:rsidSect="00C51DC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3C6" w:rsidRDefault="006903C6" w:rsidP="0030586B">
      <w:r>
        <w:separator/>
      </w:r>
    </w:p>
  </w:endnote>
  <w:endnote w:type="continuationSeparator" w:id="1">
    <w:p w:rsidR="006903C6" w:rsidRDefault="006903C6" w:rsidP="003058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70876"/>
      <w:docPartObj>
        <w:docPartGallery w:val="Page Numbers (Bottom of Page)"/>
        <w:docPartUnique/>
      </w:docPartObj>
    </w:sdtPr>
    <w:sdtContent>
      <w:p w:rsidR="0030586B" w:rsidRDefault="0030586B">
        <w:pPr>
          <w:pStyle w:val="a5"/>
          <w:jc w:val="center"/>
        </w:pPr>
        <w:fldSimple w:instr=" PAGE   \* MERGEFORMAT ">
          <w:r w:rsidRPr="0030586B">
            <w:rPr>
              <w:noProof/>
              <w:lang w:val="zh-CN"/>
            </w:rPr>
            <w:t>2</w:t>
          </w:r>
        </w:fldSimple>
      </w:p>
    </w:sdtContent>
  </w:sdt>
  <w:p w:rsidR="0030586B" w:rsidRDefault="0030586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3C6" w:rsidRDefault="006903C6" w:rsidP="0030586B">
      <w:r>
        <w:separator/>
      </w:r>
    </w:p>
  </w:footnote>
  <w:footnote w:type="continuationSeparator" w:id="1">
    <w:p w:rsidR="006903C6" w:rsidRDefault="006903C6" w:rsidP="003058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2ADA"/>
    <w:rsid w:val="00176B45"/>
    <w:rsid w:val="002624B2"/>
    <w:rsid w:val="0030586B"/>
    <w:rsid w:val="006903C6"/>
    <w:rsid w:val="0076703D"/>
    <w:rsid w:val="008D2ADA"/>
    <w:rsid w:val="008F677C"/>
    <w:rsid w:val="00C51D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A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qFormat/>
    <w:rsid w:val="008D2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uiPriority w:val="99"/>
    <w:semiHidden/>
    <w:rsid w:val="008D2ADA"/>
    <w:rPr>
      <w:rFonts w:ascii="黑体" w:eastAsia="黑体" w:hAnsi="Courier New" w:cs="Courier New"/>
      <w:kern w:val="0"/>
      <w:sz w:val="20"/>
      <w:szCs w:val="20"/>
    </w:rPr>
  </w:style>
  <w:style w:type="paragraph" w:styleId="a3">
    <w:name w:val="Normal (Web)"/>
    <w:basedOn w:val="a"/>
    <w:uiPriority w:val="99"/>
    <w:semiHidden/>
    <w:unhideWhenUsed/>
    <w:qFormat/>
    <w:rsid w:val="008D2ADA"/>
    <w:pPr>
      <w:widowControl/>
      <w:spacing w:before="100" w:beforeAutospacing="1" w:after="100" w:afterAutospacing="1"/>
      <w:jc w:val="left"/>
    </w:pPr>
    <w:rPr>
      <w:rFonts w:ascii="宋体" w:hAnsi="宋体" w:cs="宋体"/>
      <w:kern w:val="0"/>
      <w:sz w:val="24"/>
    </w:rPr>
  </w:style>
  <w:style w:type="character" w:customStyle="1" w:styleId="1Char">
    <w:name w:val="标题1 Char"/>
    <w:basedOn w:val="a0"/>
    <w:link w:val="1"/>
    <w:qFormat/>
    <w:locked/>
    <w:rsid w:val="008D2ADA"/>
    <w:rPr>
      <w:rFonts w:ascii="黑体" w:eastAsia="黑体" w:hAnsi="黑体" w:cs="宋体"/>
      <w:b/>
      <w:bCs/>
      <w:color w:val="000000"/>
      <w:sz w:val="28"/>
      <w:szCs w:val="28"/>
    </w:rPr>
  </w:style>
  <w:style w:type="paragraph" w:customStyle="1" w:styleId="1">
    <w:name w:val="标题1"/>
    <w:basedOn w:val="a"/>
    <w:link w:val="1Char"/>
    <w:qFormat/>
    <w:rsid w:val="008D2ADA"/>
    <w:pPr>
      <w:widowControl/>
      <w:spacing w:beforeLines="50" w:line="360" w:lineRule="auto"/>
      <w:jc w:val="center"/>
    </w:pPr>
    <w:rPr>
      <w:rFonts w:ascii="黑体" w:eastAsia="黑体" w:hAnsi="黑体" w:cs="宋体"/>
      <w:b/>
      <w:bCs/>
      <w:color w:val="000000"/>
      <w:sz w:val="28"/>
      <w:szCs w:val="28"/>
    </w:rPr>
  </w:style>
  <w:style w:type="paragraph" w:styleId="a4">
    <w:name w:val="header"/>
    <w:basedOn w:val="a"/>
    <w:link w:val="Char"/>
    <w:uiPriority w:val="99"/>
    <w:semiHidden/>
    <w:unhideWhenUsed/>
    <w:rsid w:val="003058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0586B"/>
    <w:rPr>
      <w:rFonts w:ascii="Times New Roman" w:eastAsia="宋体" w:hAnsi="Times New Roman" w:cs="Times New Roman"/>
      <w:sz w:val="18"/>
      <w:szCs w:val="18"/>
    </w:rPr>
  </w:style>
  <w:style w:type="paragraph" w:styleId="a5">
    <w:name w:val="footer"/>
    <w:basedOn w:val="a"/>
    <w:link w:val="Char0"/>
    <w:uiPriority w:val="99"/>
    <w:unhideWhenUsed/>
    <w:rsid w:val="0030586B"/>
    <w:pPr>
      <w:tabs>
        <w:tab w:val="center" w:pos="4153"/>
        <w:tab w:val="right" w:pos="8306"/>
      </w:tabs>
      <w:snapToGrid w:val="0"/>
      <w:jc w:val="left"/>
    </w:pPr>
    <w:rPr>
      <w:sz w:val="18"/>
      <w:szCs w:val="18"/>
    </w:rPr>
  </w:style>
  <w:style w:type="character" w:customStyle="1" w:styleId="Char0">
    <w:name w:val="页脚 Char"/>
    <w:basedOn w:val="a0"/>
    <w:link w:val="a5"/>
    <w:uiPriority w:val="99"/>
    <w:rsid w:val="0030586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70236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孙卓</dc:creator>
  <cp:keywords/>
  <dc:description/>
  <cp:lastModifiedBy>Lenovo</cp:lastModifiedBy>
  <cp:revision>6</cp:revision>
  <dcterms:created xsi:type="dcterms:W3CDTF">2023-03-30T08:44:00Z</dcterms:created>
  <dcterms:modified xsi:type="dcterms:W3CDTF">2023-03-31T10:11:00Z</dcterms:modified>
</cp:coreProperties>
</file>