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一例野猪咬伤的诊治体会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2018-02-02 21:03,一个中年男性被家人背入急诊，诉6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小时前，患者在喂养家养野猪时，不慎被圈养的野猪咬伤双侧大腿，咬伤伤口有多处，咬伤后感疼痛难忍，创口大量出血，无蚁走感及麻木感，不能行走，伤后无恶心呕吐，无意识丧失，无心累气促，无抽搐，被家人送到当地卫生院，值班医生无法处置咬伤创口，予以消毒包扎后，建议来我院急诊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到我科后，查体见</w:t>
      </w:r>
      <w:r>
        <w:rPr>
          <w:rFonts w:hint="eastAsia" w:ascii="仿宋" w:hAnsi="仿宋" w:eastAsia="仿宋" w:cs="仿宋"/>
          <w:color w:val="000000"/>
          <w:spacing w:val="30"/>
          <w:kern w:val="0"/>
          <w:sz w:val="32"/>
          <w:szCs w:val="32"/>
        </w:rPr>
        <w:t>右侧大腿后方见一长约4cm的撕裂创口，部分肌肉撕裂伴活动性出血，左侧大腿外侧、后侧见则7处4cm～15长不规则撕裂创口，部分肌肉撕裂伴活动性出血，左侧大腿肿胀明显，双侧足背动脉可扪及搏动。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3541395</wp:posOffset>
            </wp:positionV>
            <wp:extent cx="5486400" cy="138938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急诊医生告知其需要按照犬伤暴露流程进行处置，患者及家属出现剧烈情绪，甚至敌视、言语攻击首诊急诊医生，经过多名医生、护士和其沟通交流，科普狂犬病暴露后规范处置知识，并请其到上墙图片《狂犬病暴露预防处置工作规范（2009年版）》、《狂犬病预防控制技术指南（2016版）》阅读相关条款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4931410</wp:posOffset>
            </wp:positionV>
            <wp:extent cx="2149475" cy="3071495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经过近半小时反复沟通，充分告知其全程处置流程、报账流程后，患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者及家属才同意按照狂犬病暴露预防处置规范进行创口清洗。在使用</w:t>
      </w:r>
      <w:r>
        <w:rPr>
          <w:rFonts w:hint="eastAsia" w:ascii="仿宋" w:hAnsi="仿宋" w:eastAsia="仿宋" w:cs="仿宋"/>
          <w:color w:val="000000"/>
          <w:spacing w:val="30"/>
          <w:kern w:val="0"/>
          <w:sz w:val="32"/>
          <w:szCs w:val="32"/>
        </w:rPr>
        <w:t>肥皂水清洗过程中，创口出血较多，用止血钳钳夹小血管，历经艰难的20分钟冲洗后，拭干创口，碘伏消毒。患者体重83.5kg，按照</w:t>
      </w:r>
      <w:r>
        <w:rPr>
          <w:rFonts w:hint="eastAsia" w:ascii="仿宋" w:hAnsi="仿宋" w:eastAsia="仿宋" w:cs="仿宋"/>
          <w:sz w:val="32"/>
          <w:szCs w:val="32"/>
        </w:rPr>
        <w:t>狂犬病人免疫球蛋白20IU/kg,共1670IU，予以稀释后，在8个创口周围行皮下浸润注射,2小时后间断缝合，8个创口均各置橡皮引流条一根。开具全程接种狂犬病疫苗医嘱：第0天三角肌注射0.5IU,第3天注射0.5IU，第7天注射0.5IU，第14天注射0.5IU，第28天注射0.5IU。随后行首剂狂犬病疫苗注射，以“猪咬伤3级”收入急诊病房继续诊治。</w:t>
      </w:r>
    </w:p>
    <w:p>
      <w:pPr>
        <w:spacing w:line="400" w:lineRule="exact"/>
        <w:ind w:firstLine="760" w:firstLineChars="200"/>
        <w:rPr>
          <w:rFonts w:hint="eastAsia" w:ascii="仿宋" w:hAnsi="仿宋" w:eastAsia="仿宋" w:cs="仿宋"/>
          <w:color w:val="000000"/>
          <w:spacing w:val="3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30"/>
          <w:kern w:val="0"/>
          <w:sz w:val="32"/>
          <w:szCs w:val="32"/>
        </w:rPr>
        <w:t>收入到急诊病房，给予破伤风抗毒素针皮试（-）1500u im st，头孢呋辛钠1.5g q12h抗感染及止痛治疗。在随后的24～48小时，创口红肿渗出较多，根据创口情况逐步拔出引流条，经过10天的换药，在春节到来之际，患者痊愈出院。</w:t>
      </w:r>
    </w:p>
    <w:p>
      <w:pPr>
        <w:spacing w:line="400" w:lineRule="exact"/>
        <w:ind w:firstLine="760" w:firstLineChars="200"/>
        <w:rPr>
          <w:rFonts w:hint="eastAsia" w:ascii="仿宋" w:hAnsi="仿宋" w:eastAsia="仿宋" w:cs="仿宋"/>
          <w:color w:val="000000"/>
          <w:spacing w:val="3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30"/>
          <w:kern w:val="0"/>
          <w:sz w:val="32"/>
          <w:szCs w:val="32"/>
        </w:rPr>
        <w:t>目前人民群众对犬猫暴露逐步有规范的认识了，但现在家养野猪蔚然成风，管理人员、饲养人员在对野猪一代、野猪二代喂养过程中，有较高的暴露风险，但当事人仍缺乏相关知识，需要我们大力普及相关知识。</w:t>
      </w:r>
    </w:p>
    <w:p>
      <w:pPr>
        <w:spacing w:line="400" w:lineRule="exact"/>
        <w:ind w:firstLine="760" w:firstLineChars="200"/>
        <w:jc w:val="right"/>
        <w:rPr>
          <w:rFonts w:hint="eastAsia" w:ascii="仿宋" w:hAnsi="仿宋" w:eastAsia="仿宋" w:cs="仿宋"/>
          <w:color w:val="000000"/>
          <w:spacing w:val="30"/>
          <w:kern w:val="0"/>
          <w:sz w:val="32"/>
          <w:szCs w:val="32"/>
        </w:rPr>
      </w:pPr>
    </w:p>
    <w:p>
      <w:pPr>
        <w:spacing w:line="400" w:lineRule="exact"/>
        <w:ind w:firstLine="760" w:firstLineChars="200"/>
        <w:jc w:val="right"/>
        <w:rPr>
          <w:rFonts w:hint="eastAsia" w:ascii="仿宋" w:hAnsi="仿宋" w:eastAsia="仿宋" w:cs="仿宋"/>
          <w:color w:val="000000"/>
          <w:spacing w:val="3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30"/>
          <w:kern w:val="0"/>
          <w:sz w:val="32"/>
          <w:szCs w:val="32"/>
        </w:rPr>
        <w:t>都江堰市人民医院急诊科 杨鼎君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DF"/>
    <w:rsid w:val="000010EF"/>
    <w:rsid w:val="000055F5"/>
    <w:rsid w:val="00010021"/>
    <w:rsid w:val="0001330A"/>
    <w:rsid w:val="00024C3F"/>
    <w:rsid w:val="00031089"/>
    <w:rsid w:val="00033F1E"/>
    <w:rsid w:val="00035643"/>
    <w:rsid w:val="00035CBA"/>
    <w:rsid w:val="00035D79"/>
    <w:rsid w:val="0004507B"/>
    <w:rsid w:val="00046BF0"/>
    <w:rsid w:val="00060690"/>
    <w:rsid w:val="0006522F"/>
    <w:rsid w:val="00080DAC"/>
    <w:rsid w:val="000977AF"/>
    <w:rsid w:val="000A105A"/>
    <w:rsid w:val="000A43C6"/>
    <w:rsid w:val="000B1130"/>
    <w:rsid w:val="000B33E3"/>
    <w:rsid w:val="000C4DA7"/>
    <w:rsid w:val="000D655A"/>
    <w:rsid w:val="000D672F"/>
    <w:rsid w:val="000F6BD4"/>
    <w:rsid w:val="00103666"/>
    <w:rsid w:val="00114841"/>
    <w:rsid w:val="001267B7"/>
    <w:rsid w:val="00144D8F"/>
    <w:rsid w:val="00145446"/>
    <w:rsid w:val="00154C4E"/>
    <w:rsid w:val="0018156A"/>
    <w:rsid w:val="001A738D"/>
    <w:rsid w:val="001B067D"/>
    <w:rsid w:val="001B5916"/>
    <w:rsid w:val="001C1E36"/>
    <w:rsid w:val="001E3746"/>
    <w:rsid w:val="001F7F9A"/>
    <w:rsid w:val="00230298"/>
    <w:rsid w:val="00237D86"/>
    <w:rsid w:val="002434AB"/>
    <w:rsid w:val="00243F5C"/>
    <w:rsid w:val="00251B57"/>
    <w:rsid w:val="00254141"/>
    <w:rsid w:val="00260909"/>
    <w:rsid w:val="00261254"/>
    <w:rsid w:val="002641AE"/>
    <w:rsid w:val="002759B0"/>
    <w:rsid w:val="00295588"/>
    <w:rsid w:val="002A27A3"/>
    <w:rsid w:val="002A5911"/>
    <w:rsid w:val="002B2CDC"/>
    <w:rsid w:val="002C45D0"/>
    <w:rsid w:val="002D1046"/>
    <w:rsid w:val="002E1322"/>
    <w:rsid w:val="002E2D87"/>
    <w:rsid w:val="002F333B"/>
    <w:rsid w:val="00307125"/>
    <w:rsid w:val="00310E69"/>
    <w:rsid w:val="00335007"/>
    <w:rsid w:val="0034289F"/>
    <w:rsid w:val="003664C6"/>
    <w:rsid w:val="003A5877"/>
    <w:rsid w:val="003E27D5"/>
    <w:rsid w:val="003E6674"/>
    <w:rsid w:val="004052AC"/>
    <w:rsid w:val="00407766"/>
    <w:rsid w:val="00410282"/>
    <w:rsid w:val="00424307"/>
    <w:rsid w:val="00452479"/>
    <w:rsid w:val="00457B80"/>
    <w:rsid w:val="00494F7F"/>
    <w:rsid w:val="004954F0"/>
    <w:rsid w:val="004C23EB"/>
    <w:rsid w:val="004D378E"/>
    <w:rsid w:val="004D721E"/>
    <w:rsid w:val="004E6943"/>
    <w:rsid w:val="005002C7"/>
    <w:rsid w:val="00501AB3"/>
    <w:rsid w:val="005077DA"/>
    <w:rsid w:val="00515799"/>
    <w:rsid w:val="00533881"/>
    <w:rsid w:val="00533DBE"/>
    <w:rsid w:val="0054422C"/>
    <w:rsid w:val="005657B2"/>
    <w:rsid w:val="005734CA"/>
    <w:rsid w:val="00573AD1"/>
    <w:rsid w:val="00585DF1"/>
    <w:rsid w:val="005874CC"/>
    <w:rsid w:val="00587614"/>
    <w:rsid w:val="00593BEA"/>
    <w:rsid w:val="005A12E4"/>
    <w:rsid w:val="005A1851"/>
    <w:rsid w:val="005A48B2"/>
    <w:rsid w:val="005B10EF"/>
    <w:rsid w:val="005D6651"/>
    <w:rsid w:val="005D735B"/>
    <w:rsid w:val="005E0D21"/>
    <w:rsid w:val="00601AC4"/>
    <w:rsid w:val="006030FD"/>
    <w:rsid w:val="00603A88"/>
    <w:rsid w:val="0060409E"/>
    <w:rsid w:val="00614615"/>
    <w:rsid w:val="0062439C"/>
    <w:rsid w:val="006301AB"/>
    <w:rsid w:val="00631A05"/>
    <w:rsid w:val="006329E7"/>
    <w:rsid w:val="00644D15"/>
    <w:rsid w:val="00653009"/>
    <w:rsid w:val="00661495"/>
    <w:rsid w:val="00664869"/>
    <w:rsid w:val="0067187B"/>
    <w:rsid w:val="0067269E"/>
    <w:rsid w:val="006849DE"/>
    <w:rsid w:val="006878D7"/>
    <w:rsid w:val="006A1D00"/>
    <w:rsid w:val="006B1B97"/>
    <w:rsid w:val="006B4124"/>
    <w:rsid w:val="006B7638"/>
    <w:rsid w:val="006C2355"/>
    <w:rsid w:val="006C278F"/>
    <w:rsid w:val="006D08F3"/>
    <w:rsid w:val="006E31A1"/>
    <w:rsid w:val="006E4404"/>
    <w:rsid w:val="006F16D6"/>
    <w:rsid w:val="00716445"/>
    <w:rsid w:val="00720996"/>
    <w:rsid w:val="00741A32"/>
    <w:rsid w:val="007645A8"/>
    <w:rsid w:val="0076471C"/>
    <w:rsid w:val="00764D7B"/>
    <w:rsid w:val="0077162B"/>
    <w:rsid w:val="00777E9D"/>
    <w:rsid w:val="007862A7"/>
    <w:rsid w:val="007876B1"/>
    <w:rsid w:val="007A1F00"/>
    <w:rsid w:val="007B50D5"/>
    <w:rsid w:val="007D6436"/>
    <w:rsid w:val="007F2B9A"/>
    <w:rsid w:val="007F5851"/>
    <w:rsid w:val="00802B07"/>
    <w:rsid w:val="0080483B"/>
    <w:rsid w:val="00812E38"/>
    <w:rsid w:val="00862C9B"/>
    <w:rsid w:val="0086394B"/>
    <w:rsid w:val="00865081"/>
    <w:rsid w:val="00865D66"/>
    <w:rsid w:val="00866363"/>
    <w:rsid w:val="008742A3"/>
    <w:rsid w:val="00884C62"/>
    <w:rsid w:val="008A2AFD"/>
    <w:rsid w:val="008B649E"/>
    <w:rsid w:val="008C1FF1"/>
    <w:rsid w:val="008C5C35"/>
    <w:rsid w:val="008E2A7F"/>
    <w:rsid w:val="008E31E9"/>
    <w:rsid w:val="008F0FDF"/>
    <w:rsid w:val="00911E56"/>
    <w:rsid w:val="00911EF6"/>
    <w:rsid w:val="00932469"/>
    <w:rsid w:val="00935427"/>
    <w:rsid w:val="00936CDF"/>
    <w:rsid w:val="00937740"/>
    <w:rsid w:val="00971BF4"/>
    <w:rsid w:val="009859F1"/>
    <w:rsid w:val="00987FD0"/>
    <w:rsid w:val="00996E91"/>
    <w:rsid w:val="009B75F2"/>
    <w:rsid w:val="009C2C91"/>
    <w:rsid w:val="009C4C98"/>
    <w:rsid w:val="009D07CC"/>
    <w:rsid w:val="009E4A79"/>
    <w:rsid w:val="009E56F0"/>
    <w:rsid w:val="00A0675E"/>
    <w:rsid w:val="00A10347"/>
    <w:rsid w:val="00A15C9B"/>
    <w:rsid w:val="00A24264"/>
    <w:rsid w:val="00A33DD1"/>
    <w:rsid w:val="00A40019"/>
    <w:rsid w:val="00A47A68"/>
    <w:rsid w:val="00A543CB"/>
    <w:rsid w:val="00A5462D"/>
    <w:rsid w:val="00A5516D"/>
    <w:rsid w:val="00A918EB"/>
    <w:rsid w:val="00AA0FEE"/>
    <w:rsid w:val="00AD7615"/>
    <w:rsid w:val="00AE1A32"/>
    <w:rsid w:val="00AE3EDE"/>
    <w:rsid w:val="00B014C0"/>
    <w:rsid w:val="00B03235"/>
    <w:rsid w:val="00B0580E"/>
    <w:rsid w:val="00B1022C"/>
    <w:rsid w:val="00B16B87"/>
    <w:rsid w:val="00B228A2"/>
    <w:rsid w:val="00B239B6"/>
    <w:rsid w:val="00B2742F"/>
    <w:rsid w:val="00B33D2B"/>
    <w:rsid w:val="00B44CC6"/>
    <w:rsid w:val="00B6206C"/>
    <w:rsid w:val="00B70DCD"/>
    <w:rsid w:val="00B73C9E"/>
    <w:rsid w:val="00B77809"/>
    <w:rsid w:val="00B813BA"/>
    <w:rsid w:val="00B81B70"/>
    <w:rsid w:val="00B869FE"/>
    <w:rsid w:val="00BA121E"/>
    <w:rsid w:val="00BB175B"/>
    <w:rsid w:val="00BB2FB3"/>
    <w:rsid w:val="00BC0DAE"/>
    <w:rsid w:val="00BE6734"/>
    <w:rsid w:val="00BE7EE9"/>
    <w:rsid w:val="00BF7695"/>
    <w:rsid w:val="00C23489"/>
    <w:rsid w:val="00C327BE"/>
    <w:rsid w:val="00C437A3"/>
    <w:rsid w:val="00C55849"/>
    <w:rsid w:val="00C67780"/>
    <w:rsid w:val="00C6786E"/>
    <w:rsid w:val="00C836E0"/>
    <w:rsid w:val="00C844A1"/>
    <w:rsid w:val="00C90086"/>
    <w:rsid w:val="00CA0813"/>
    <w:rsid w:val="00CB1160"/>
    <w:rsid w:val="00CC1417"/>
    <w:rsid w:val="00CC1AC4"/>
    <w:rsid w:val="00CC3B79"/>
    <w:rsid w:val="00D04607"/>
    <w:rsid w:val="00D05EA1"/>
    <w:rsid w:val="00D14A38"/>
    <w:rsid w:val="00D20122"/>
    <w:rsid w:val="00D20607"/>
    <w:rsid w:val="00D239FC"/>
    <w:rsid w:val="00D242C4"/>
    <w:rsid w:val="00D41036"/>
    <w:rsid w:val="00D44728"/>
    <w:rsid w:val="00D51563"/>
    <w:rsid w:val="00D57308"/>
    <w:rsid w:val="00D645C7"/>
    <w:rsid w:val="00D660F1"/>
    <w:rsid w:val="00D77FB5"/>
    <w:rsid w:val="00DA0633"/>
    <w:rsid w:val="00DC3A65"/>
    <w:rsid w:val="00DC4EFC"/>
    <w:rsid w:val="00DD60FE"/>
    <w:rsid w:val="00DD7FB7"/>
    <w:rsid w:val="00DE396D"/>
    <w:rsid w:val="00E079D0"/>
    <w:rsid w:val="00E3415E"/>
    <w:rsid w:val="00E40783"/>
    <w:rsid w:val="00E41D0F"/>
    <w:rsid w:val="00E41DD2"/>
    <w:rsid w:val="00E4685E"/>
    <w:rsid w:val="00E64378"/>
    <w:rsid w:val="00E77C87"/>
    <w:rsid w:val="00E93162"/>
    <w:rsid w:val="00EA0B59"/>
    <w:rsid w:val="00EB6752"/>
    <w:rsid w:val="00ED0514"/>
    <w:rsid w:val="00ED3B99"/>
    <w:rsid w:val="00EE0169"/>
    <w:rsid w:val="00EE13EE"/>
    <w:rsid w:val="00EE4A47"/>
    <w:rsid w:val="00EE740B"/>
    <w:rsid w:val="00EF7DBD"/>
    <w:rsid w:val="00F04D20"/>
    <w:rsid w:val="00F11368"/>
    <w:rsid w:val="00F13B16"/>
    <w:rsid w:val="00F84FF3"/>
    <w:rsid w:val="00F93013"/>
    <w:rsid w:val="00FA774A"/>
    <w:rsid w:val="00FB47E5"/>
    <w:rsid w:val="00FB7741"/>
    <w:rsid w:val="00FC381E"/>
    <w:rsid w:val="00FD3508"/>
    <w:rsid w:val="00FF2593"/>
    <w:rsid w:val="757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82521-2BE1-4A0E-855B-517494B45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810</Characters>
  <Lines>6</Lines>
  <Paragraphs>1</Paragraphs>
  <TotalTime>135</TotalTime>
  <ScaleCrop>false</ScaleCrop>
  <LinksUpToDate>false</LinksUpToDate>
  <CharactersWithSpaces>951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2020-08-12T08:59:00Z</dcterms:created>
  <dc:creator>ydj</dc:creator>
  <cp:lastModifiedBy>王岚</cp:lastModifiedBy>
  <dcterms:modified xsi:type="dcterms:W3CDTF">2020-08-21T04:58:46Z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