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FD5A" w14:textId="53B1BFFB" w:rsidR="00947985" w:rsidRDefault="00947985" w:rsidP="00947985">
      <w:pPr>
        <w:widowControl/>
        <w:rPr>
          <w:rFonts w:ascii="time" w:eastAsia="宋体" w:hAnsi="time" w:hint="eastAsia"/>
          <w:color w:val="000000" w:themeColor="text1"/>
          <w:kern w:val="0"/>
          <w:sz w:val="24"/>
        </w:rPr>
      </w:pPr>
      <w:r w:rsidRPr="00947985">
        <w:rPr>
          <w:rFonts w:eastAsia="黑体" w:hint="eastAsia"/>
          <w:color w:val="000000" w:themeColor="text1"/>
          <w:kern w:val="0"/>
          <w:sz w:val="44"/>
          <w:szCs w:val="44"/>
        </w:rPr>
        <w:t>中文题目</w:t>
      </w:r>
      <w:r>
        <w:rPr>
          <w:rFonts w:ascii="time" w:eastAsia="宋体" w:hAnsi="time" w:hint="eastAsia"/>
          <w:color w:val="000000" w:themeColor="text1"/>
          <w:kern w:val="0"/>
          <w:sz w:val="24"/>
        </w:rPr>
        <w:t>（</w:t>
      </w:r>
      <w:r w:rsidRPr="00947985">
        <w:rPr>
          <w:rFonts w:eastAsia="黑体"/>
          <w:color w:val="000000" w:themeColor="text1"/>
          <w:kern w:val="0"/>
          <w:sz w:val="44"/>
          <w:szCs w:val="44"/>
        </w:rPr>
        <w:t>二号</w:t>
      </w:r>
      <w:r w:rsidRPr="00947985">
        <w:rPr>
          <w:rFonts w:eastAsia="黑体" w:hint="eastAsia"/>
          <w:color w:val="000000" w:themeColor="text1"/>
          <w:kern w:val="0"/>
          <w:sz w:val="44"/>
          <w:szCs w:val="44"/>
        </w:rPr>
        <w:t>居中</w:t>
      </w:r>
      <w:r w:rsidRPr="00947985">
        <w:rPr>
          <w:rFonts w:eastAsia="黑体"/>
          <w:color w:val="000000" w:themeColor="text1"/>
          <w:kern w:val="0"/>
          <w:sz w:val="44"/>
          <w:szCs w:val="44"/>
        </w:rPr>
        <w:t>，</w:t>
      </w:r>
      <w:r w:rsidRPr="00947985">
        <w:rPr>
          <w:rFonts w:eastAsia="黑体" w:hint="eastAsia"/>
          <w:color w:val="000000" w:themeColor="text1"/>
          <w:kern w:val="0"/>
          <w:sz w:val="44"/>
          <w:szCs w:val="44"/>
        </w:rPr>
        <w:t>中文</w:t>
      </w:r>
      <w:r w:rsidRPr="00947985">
        <w:rPr>
          <w:rFonts w:eastAsia="黑体"/>
          <w:color w:val="000000" w:themeColor="text1"/>
          <w:kern w:val="0"/>
          <w:sz w:val="44"/>
          <w:szCs w:val="44"/>
        </w:rPr>
        <w:t>黑体，</w:t>
      </w:r>
      <w:r w:rsidRPr="00947985">
        <w:rPr>
          <w:rFonts w:eastAsia="黑体" w:hint="eastAsia"/>
          <w:color w:val="000000" w:themeColor="text1"/>
          <w:kern w:val="0"/>
          <w:sz w:val="44"/>
          <w:szCs w:val="44"/>
        </w:rPr>
        <w:t>英文采用</w:t>
      </w:r>
      <w:r w:rsidRPr="00947985">
        <w:rPr>
          <w:rFonts w:eastAsia="黑体"/>
          <w:color w:val="000000" w:themeColor="text1"/>
          <w:kern w:val="0"/>
          <w:sz w:val="44"/>
          <w:szCs w:val="44"/>
        </w:rPr>
        <w:t>Times New Roman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）</w:t>
      </w:r>
    </w:p>
    <w:p w14:paraId="3D01535A" w14:textId="663ECBF2" w:rsidR="00EC5592" w:rsidRPr="00947985" w:rsidRDefault="00EC5592" w:rsidP="00947985">
      <w:pPr>
        <w:widowControl/>
        <w:rPr>
          <w:rFonts w:ascii="time" w:eastAsia="宋体" w:hAnsi="time" w:hint="eastAsia"/>
          <w:color w:val="000000" w:themeColor="text1"/>
          <w:kern w:val="0"/>
          <w:sz w:val="24"/>
        </w:rPr>
      </w:pPr>
      <w:r w:rsidRPr="00947985">
        <w:rPr>
          <w:rFonts w:ascii="time" w:eastAsia="宋体" w:hAnsi="time"/>
          <w:color w:val="000000" w:themeColor="text1"/>
          <w:kern w:val="0"/>
          <w:sz w:val="24"/>
        </w:rPr>
        <w:t>作者名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1,2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，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张三</w:t>
      </w:r>
      <w:proofErr w:type="gramStart"/>
      <w:r w:rsidRPr="00947985">
        <w:rPr>
          <w:rFonts w:ascii="time" w:eastAsia="宋体" w:hAnsi="time"/>
          <w:color w:val="000000" w:themeColor="text1"/>
          <w:kern w:val="0"/>
          <w:sz w:val="24"/>
        </w:rPr>
        <w:t>1</w:t>
      </w:r>
      <w:proofErr w:type="gramEnd"/>
      <w:r w:rsidRPr="00947985">
        <w:rPr>
          <w:rFonts w:ascii="time" w:eastAsia="宋体" w:hAnsi="time"/>
          <w:color w:val="000000" w:themeColor="text1"/>
          <w:kern w:val="0"/>
          <w:sz w:val="24"/>
        </w:rPr>
        <w:t>,2,3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，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GURKALO Filip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2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（四号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居中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，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宋体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, Times New Roman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）</w:t>
      </w:r>
    </w:p>
    <w:p w14:paraId="76E775AA" w14:textId="77777777" w:rsidR="00EC5592" w:rsidRPr="00947985" w:rsidRDefault="00EC5592" w:rsidP="00947985">
      <w:pPr>
        <w:widowControl/>
        <w:jc w:val="center"/>
        <w:rPr>
          <w:rFonts w:ascii="time" w:eastAsia="宋体" w:hAnsi="time" w:hint="eastAsia"/>
          <w:color w:val="000000" w:themeColor="text1"/>
          <w:kern w:val="0"/>
          <w:sz w:val="24"/>
        </w:rPr>
      </w:pPr>
      <w:r w:rsidRPr="00947985">
        <w:rPr>
          <w:rFonts w:ascii="time" w:eastAsia="宋体" w:hAnsi="time"/>
          <w:color w:val="000000" w:themeColor="text1"/>
          <w:kern w:val="0"/>
          <w:sz w:val="24"/>
        </w:rPr>
        <w:t>（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1.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单位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1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，北京，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1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00000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；</w:t>
      </w:r>
    </w:p>
    <w:p w14:paraId="2899F006" w14:textId="77777777" w:rsidR="00EC5592" w:rsidRPr="00947985" w:rsidRDefault="00EC5592" w:rsidP="00947985">
      <w:pPr>
        <w:widowControl/>
        <w:jc w:val="center"/>
        <w:rPr>
          <w:rFonts w:ascii="time" w:eastAsia="宋体" w:hAnsi="time" w:hint="eastAsia"/>
          <w:color w:val="000000" w:themeColor="text1"/>
          <w:kern w:val="0"/>
          <w:sz w:val="24"/>
        </w:rPr>
      </w:pPr>
      <w:r w:rsidRPr="00947985">
        <w:rPr>
          <w:rFonts w:ascii="time" w:eastAsia="宋体" w:hAnsi="time"/>
          <w:color w:val="000000" w:themeColor="text1"/>
          <w:kern w:val="0"/>
          <w:sz w:val="24"/>
        </w:rPr>
        <w:t>2.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 xml:space="preserve"> 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单位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2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，山西，太原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 xml:space="preserve"> 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030051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）（小五宋体）</w:t>
      </w:r>
    </w:p>
    <w:p w14:paraId="3499D3FF" w14:textId="3C1D9699" w:rsidR="00EC5592" w:rsidRPr="00947985" w:rsidRDefault="00EC5592" w:rsidP="00EC5592">
      <w:pPr>
        <w:widowControl/>
        <w:rPr>
          <w:rFonts w:ascii="time" w:eastAsia="宋体" w:hAnsi="time" w:hint="eastAsia"/>
          <w:color w:val="000000" w:themeColor="text1"/>
          <w:kern w:val="0"/>
          <w:sz w:val="24"/>
        </w:rPr>
      </w:pPr>
      <w:r w:rsidRPr="00947985">
        <w:rPr>
          <w:rFonts w:ascii="time" w:eastAsia="宋体" w:hAnsi="time"/>
          <w:color w:val="000000" w:themeColor="text1"/>
          <w:kern w:val="0"/>
          <w:sz w:val="24"/>
        </w:rPr>
        <w:t>摘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 xml:space="preserve">  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要：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ⅹⅹⅹ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（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应包括：目的；方法；结果；结论。字数控制在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2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00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-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300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字，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小五号，宋体，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单</w:t>
      </w:r>
      <w:proofErr w:type="gramStart"/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倍</w:t>
      </w:r>
      <w:proofErr w:type="gramEnd"/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行距，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Times New Roman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）</w:t>
      </w:r>
    </w:p>
    <w:p w14:paraId="0C66B1DC" w14:textId="55080E07" w:rsidR="00EC5592" w:rsidRPr="00947985" w:rsidRDefault="00EC5592" w:rsidP="00EC5592">
      <w:pPr>
        <w:widowControl/>
        <w:rPr>
          <w:rFonts w:ascii="time" w:eastAsia="宋体" w:hAnsi="time" w:hint="eastAsia"/>
          <w:color w:val="000000" w:themeColor="text1"/>
          <w:kern w:val="0"/>
          <w:sz w:val="24"/>
        </w:rPr>
      </w:pPr>
      <w:r w:rsidRPr="00947985">
        <w:rPr>
          <w:rFonts w:ascii="time" w:eastAsia="宋体" w:hAnsi="time"/>
          <w:color w:val="000000" w:themeColor="text1"/>
          <w:kern w:val="0"/>
          <w:sz w:val="24"/>
        </w:rPr>
        <w:t>关键词：（小五号，宋体，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Times New Roman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，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3-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5</w:t>
      </w:r>
      <w:r w:rsidRPr="00947985">
        <w:rPr>
          <w:rFonts w:ascii="time" w:eastAsia="宋体" w:hAnsi="time" w:hint="eastAsia"/>
          <w:color w:val="000000" w:themeColor="text1"/>
          <w:kern w:val="0"/>
          <w:sz w:val="24"/>
        </w:rPr>
        <w:t>个；分号隔开</w:t>
      </w:r>
      <w:r w:rsidRPr="00947985">
        <w:rPr>
          <w:rFonts w:ascii="time" w:eastAsia="宋体" w:hAnsi="time"/>
          <w:color w:val="000000" w:themeColor="text1"/>
          <w:kern w:val="0"/>
          <w:sz w:val="24"/>
        </w:rPr>
        <w:t>）</w:t>
      </w:r>
    </w:p>
    <w:p w14:paraId="4D84105E" w14:textId="38378CE4" w:rsidR="00EC5592" w:rsidRPr="00F73FFF" w:rsidRDefault="00EC5592" w:rsidP="00EC5592">
      <w:pPr>
        <w:widowControl/>
        <w:rPr>
          <w:rFonts w:ascii="time" w:eastAsia="黑体" w:hAnsi="time" w:hint="eastAsia"/>
          <w:kern w:val="0"/>
          <w:sz w:val="28"/>
          <w:szCs w:val="28"/>
        </w:rPr>
      </w:pPr>
      <w:r w:rsidRPr="00F73FFF">
        <w:rPr>
          <w:rFonts w:ascii="time" w:eastAsia="黑体" w:hAnsi="time"/>
          <w:kern w:val="0"/>
          <w:sz w:val="28"/>
          <w:szCs w:val="28"/>
        </w:rPr>
        <w:t xml:space="preserve">0 </w:t>
      </w:r>
      <w:r w:rsidRPr="00F73FFF">
        <w:rPr>
          <w:rFonts w:ascii="time" w:eastAsia="黑体" w:hAnsi="time" w:hint="eastAsia"/>
          <w:kern w:val="0"/>
          <w:sz w:val="28"/>
          <w:szCs w:val="28"/>
        </w:rPr>
        <w:t>引言（四号黑体）</w:t>
      </w:r>
    </w:p>
    <w:p w14:paraId="6D396A0B" w14:textId="77777777" w:rsidR="00F73FFF" w:rsidRDefault="00F73FFF" w:rsidP="00EC5592">
      <w:pPr>
        <w:widowControl/>
        <w:rPr>
          <w:kern w:val="0"/>
          <w:sz w:val="18"/>
          <w:szCs w:val="18"/>
        </w:rPr>
      </w:pPr>
      <w:r w:rsidRPr="002F2CEC">
        <w:rPr>
          <w:kern w:val="0"/>
          <w:sz w:val="18"/>
          <w:szCs w:val="18"/>
        </w:rPr>
        <w:t>□□□□□□</w:t>
      </w:r>
    </w:p>
    <w:p w14:paraId="375C96D7" w14:textId="449397F5" w:rsidR="00EC5592" w:rsidRPr="00EC5592" w:rsidRDefault="00EC5592" w:rsidP="00EC5592">
      <w:pPr>
        <w:widowControl/>
        <w:rPr>
          <w:rFonts w:ascii="time" w:eastAsia="黑体" w:hAnsi="time" w:hint="eastAsia"/>
          <w:kern w:val="0"/>
          <w:sz w:val="28"/>
          <w:szCs w:val="28"/>
        </w:rPr>
      </w:pPr>
      <w:r w:rsidRPr="00EC5592">
        <w:rPr>
          <w:rFonts w:ascii="time" w:eastAsia="黑体" w:hAnsi="time" w:hint="eastAsia"/>
          <w:kern w:val="0"/>
          <w:sz w:val="28"/>
          <w:szCs w:val="28"/>
        </w:rPr>
        <w:t>1</w:t>
      </w:r>
      <w:r w:rsidRPr="00EC5592">
        <w:rPr>
          <w:rFonts w:ascii="time" w:eastAsia="黑体" w:hAnsi="time"/>
          <w:kern w:val="0"/>
          <w:sz w:val="28"/>
          <w:szCs w:val="28"/>
        </w:rPr>
        <w:t xml:space="preserve"> </w:t>
      </w:r>
      <w:r w:rsidR="00F73FFF" w:rsidRPr="002F2CEC">
        <w:rPr>
          <w:kern w:val="0"/>
          <w:sz w:val="18"/>
          <w:szCs w:val="18"/>
        </w:rPr>
        <w:t>□□□□□□</w:t>
      </w:r>
      <w:r w:rsidRPr="00EC5592">
        <w:rPr>
          <w:rFonts w:ascii="time" w:eastAsia="黑体" w:hAnsi="time" w:hint="eastAsia"/>
          <w:kern w:val="0"/>
          <w:sz w:val="28"/>
          <w:szCs w:val="28"/>
        </w:rPr>
        <w:t>（四号黑体）</w:t>
      </w:r>
    </w:p>
    <w:p w14:paraId="4E01A420" w14:textId="1477F8EE" w:rsidR="00EC5592" w:rsidRPr="00EC5592" w:rsidRDefault="00EC5592" w:rsidP="00EC5592">
      <w:pPr>
        <w:widowControl/>
        <w:rPr>
          <w:rFonts w:ascii="time" w:hAnsi="time" w:hint="eastAsia"/>
          <w:color w:val="FF0000"/>
          <w:kern w:val="0"/>
        </w:rPr>
      </w:pPr>
      <w:r w:rsidRPr="00EC5592">
        <w:rPr>
          <w:rFonts w:ascii="time" w:eastAsia="黑体" w:hAnsi="time" w:hint="eastAsia"/>
          <w:kern w:val="0"/>
        </w:rPr>
        <w:t>1</w:t>
      </w:r>
      <w:r w:rsidRPr="00EC5592">
        <w:rPr>
          <w:rFonts w:ascii="time" w:eastAsia="黑体" w:hAnsi="time"/>
          <w:kern w:val="0"/>
        </w:rPr>
        <w:t xml:space="preserve">.1 </w:t>
      </w:r>
      <w:r w:rsidRPr="00EC5592">
        <w:rPr>
          <w:rFonts w:ascii="宋体" w:eastAsia="宋体" w:hAnsi="宋体" w:cs="宋体" w:hint="eastAsia"/>
          <w:kern w:val="0"/>
        </w:rPr>
        <w:t>ⅹⅹⅹⅹⅹ</w:t>
      </w:r>
      <w:r w:rsidRPr="00EC5592">
        <w:rPr>
          <w:rFonts w:ascii="time" w:eastAsia="黑体" w:hAnsi="time" w:hint="eastAsia"/>
          <w:kern w:val="0"/>
        </w:rPr>
        <w:t>（五号黑体）</w:t>
      </w:r>
    </w:p>
    <w:p w14:paraId="7149A183" w14:textId="6CF9F138" w:rsidR="00EC5592" w:rsidRDefault="00EC5592" w:rsidP="00EC5592">
      <w:pPr>
        <w:widowControl/>
        <w:spacing w:beforeLines="50" w:before="156"/>
        <w:jc w:val="left"/>
        <w:rPr>
          <w:rFonts w:eastAsia="黑体"/>
          <w:kern w:val="0"/>
          <w:sz w:val="28"/>
          <w:szCs w:val="28"/>
        </w:rPr>
      </w:pPr>
      <w:proofErr w:type="spellStart"/>
      <w:r w:rsidRPr="00EC5592">
        <w:rPr>
          <w:rFonts w:ascii="Times New Roman" w:eastAsia="黑体" w:hAnsi="Times New Roman" w:cs="Times New Roman"/>
          <w:kern w:val="0"/>
          <w:sz w:val="24"/>
        </w:rPr>
        <w:t>ⅹⅹⅹⅹⅹ</w:t>
      </w:r>
      <w:proofErr w:type="spellEnd"/>
    </w:p>
    <w:p w14:paraId="4E99C078" w14:textId="6461F101" w:rsidR="00EC5592" w:rsidRPr="00EC5592" w:rsidRDefault="00EC5592" w:rsidP="00EC5592">
      <w:pPr>
        <w:widowControl/>
        <w:rPr>
          <w:color w:val="FF0000"/>
          <w:kern w:val="0"/>
          <w:sz w:val="24"/>
        </w:rPr>
      </w:pPr>
      <w:r w:rsidRPr="00EC5592">
        <w:rPr>
          <w:rFonts w:ascii="time" w:eastAsia="黑体" w:hAnsi="time" w:hint="eastAsia"/>
          <w:kern w:val="0"/>
        </w:rPr>
        <w:t>1</w:t>
      </w:r>
      <w:r w:rsidRPr="00EC5592">
        <w:rPr>
          <w:rFonts w:ascii="time" w:eastAsia="黑体" w:hAnsi="time"/>
          <w:kern w:val="0"/>
        </w:rPr>
        <w:t xml:space="preserve">.2 </w:t>
      </w:r>
      <w:r w:rsidR="00F73FFF" w:rsidRPr="002F2CEC">
        <w:rPr>
          <w:kern w:val="0"/>
          <w:sz w:val="18"/>
          <w:szCs w:val="18"/>
        </w:rPr>
        <w:t>□□□□□□</w:t>
      </w:r>
      <w:r w:rsidRPr="00EC5592">
        <w:rPr>
          <w:rFonts w:ascii="time" w:eastAsia="黑体" w:hAnsi="time" w:hint="eastAsia"/>
          <w:kern w:val="0"/>
        </w:rPr>
        <w:t>（五号黑体）</w:t>
      </w:r>
    </w:p>
    <w:p w14:paraId="7B799C19" w14:textId="77777777" w:rsidR="00EC5592" w:rsidRDefault="00EC5592" w:rsidP="00EC5592">
      <w:pPr>
        <w:widowControl/>
        <w:spacing w:beforeLines="50" w:before="156"/>
        <w:jc w:val="left"/>
        <w:rPr>
          <w:rFonts w:eastAsia="黑体"/>
          <w:kern w:val="0"/>
          <w:sz w:val="28"/>
          <w:szCs w:val="28"/>
        </w:rPr>
      </w:pPr>
      <w:proofErr w:type="spellStart"/>
      <w:r w:rsidRPr="00EC5592">
        <w:rPr>
          <w:rFonts w:ascii="Times New Roman" w:eastAsia="黑体" w:hAnsi="Times New Roman" w:cs="Times New Roman"/>
          <w:kern w:val="0"/>
          <w:sz w:val="24"/>
        </w:rPr>
        <w:t>ⅹⅹⅹⅹⅹ</w:t>
      </w:r>
      <w:proofErr w:type="spellEnd"/>
    </w:p>
    <w:p w14:paraId="67879890" w14:textId="2B9894BE" w:rsidR="00EC5592" w:rsidRPr="00EC5592" w:rsidRDefault="00EC5592" w:rsidP="00EC5592">
      <w:pPr>
        <w:widowControl/>
        <w:rPr>
          <w:rFonts w:ascii="time" w:eastAsia="黑体" w:hAnsi="time" w:hint="eastAsia"/>
          <w:kern w:val="0"/>
          <w:sz w:val="28"/>
          <w:szCs w:val="28"/>
        </w:rPr>
      </w:pPr>
      <w:r w:rsidRPr="00EC5592">
        <w:rPr>
          <w:rFonts w:ascii="time" w:eastAsia="黑体" w:hAnsi="time"/>
          <w:kern w:val="0"/>
          <w:sz w:val="28"/>
          <w:szCs w:val="28"/>
        </w:rPr>
        <w:t xml:space="preserve">2 </w:t>
      </w:r>
      <w:r w:rsidR="00F73FFF" w:rsidRPr="002F2CEC">
        <w:rPr>
          <w:kern w:val="0"/>
          <w:sz w:val="18"/>
          <w:szCs w:val="18"/>
        </w:rPr>
        <w:t>□□□□□□</w:t>
      </w:r>
      <w:r w:rsidRPr="00EC5592">
        <w:rPr>
          <w:rFonts w:ascii="time" w:eastAsia="黑体" w:hAnsi="time" w:hint="eastAsia"/>
          <w:kern w:val="0"/>
          <w:sz w:val="28"/>
          <w:szCs w:val="28"/>
        </w:rPr>
        <w:t>（四号黑体）</w:t>
      </w:r>
    </w:p>
    <w:p w14:paraId="3AB50DA3" w14:textId="523420D6" w:rsidR="00EC5592" w:rsidRDefault="00EC5592" w:rsidP="00EC5592">
      <w:pPr>
        <w:widowControl/>
        <w:rPr>
          <w:rFonts w:ascii="Times New Roman" w:eastAsia="黑体" w:hAnsi="Times New Roman" w:cs="Times New Roman"/>
          <w:kern w:val="0"/>
          <w:sz w:val="24"/>
        </w:rPr>
      </w:pPr>
      <w:proofErr w:type="spellStart"/>
      <w:r w:rsidRPr="00EC5592">
        <w:rPr>
          <w:rFonts w:ascii="Times New Roman" w:eastAsia="黑体" w:hAnsi="Times New Roman" w:cs="Times New Roman"/>
          <w:kern w:val="0"/>
          <w:sz w:val="24"/>
        </w:rPr>
        <w:t>ⅹⅹⅹ</w:t>
      </w:r>
      <w:proofErr w:type="spellEnd"/>
      <w:r>
        <w:rPr>
          <w:rFonts w:ascii="Times New Roman" w:eastAsia="黑体" w:hAnsi="Times New Roman" w:cs="Times New Roman" w:hint="eastAsia"/>
          <w:kern w:val="0"/>
          <w:sz w:val="24"/>
        </w:rPr>
        <w:t>图</w:t>
      </w:r>
      <w:r>
        <w:rPr>
          <w:rFonts w:ascii="Times New Roman" w:eastAsia="黑体" w:hAnsi="Times New Roman" w:cs="Times New Roman" w:hint="eastAsia"/>
          <w:kern w:val="0"/>
          <w:sz w:val="24"/>
        </w:rPr>
        <w:t>1</w:t>
      </w:r>
      <w:r>
        <w:rPr>
          <w:rFonts w:eastAsia="黑体"/>
          <w:kern w:val="0"/>
          <w:sz w:val="28"/>
          <w:szCs w:val="28"/>
        </w:rPr>
        <w:t xml:space="preserve"> </w:t>
      </w:r>
      <w:proofErr w:type="spellStart"/>
      <w:r w:rsidRPr="00EC5592">
        <w:rPr>
          <w:rFonts w:ascii="Times New Roman" w:eastAsia="黑体" w:hAnsi="Times New Roman" w:cs="Times New Roman"/>
          <w:kern w:val="0"/>
          <w:sz w:val="24"/>
        </w:rPr>
        <w:t>ⅹⅹⅹⅹⅹ</w:t>
      </w:r>
      <w:proofErr w:type="spellEnd"/>
      <w:r>
        <w:rPr>
          <w:rFonts w:ascii="Times New Roman" w:eastAsia="黑体" w:hAnsi="Times New Roman" w:cs="Times New Roman" w:hint="eastAsia"/>
          <w:kern w:val="0"/>
          <w:sz w:val="24"/>
        </w:rPr>
        <w:t>。</w:t>
      </w:r>
    </w:p>
    <w:p w14:paraId="34DC825E" w14:textId="5B04F46A" w:rsidR="00EC5592" w:rsidRPr="00EC5592" w:rsidRDefault="00EC5592" w:rsidP="00EC5592">
      <w:pPr>
        <w:widowControl/>
        <w:jc w:val="center"/>
        <w:rPr>
          <w:rFonts w:eastAsia="黑体"/>
          <w:kern w:val="0"/>
          <w:sz w:val="72"/>
          <w:szCs w:val="72"/>
        </w:rPr>
      </w:pPr>
      <w:r w:rsidRPr="00EC5592">
        <w:rPr>
          <w:rFonts w:ascii="黑体" w:eastAsia="黑体" w:hAnsi="黑体" w:cs="Times New Roman" w:hint="eastAsia"/>
          <w:kern w:val="0"/>
          <w:sz w:val="56"/>
          <w:szCs w:val="52"/>
        </w:rPr>
        <w:t>☆</w:t>
      </w:r>
    </w:p>
    <w:p w14:paraId="72DEAD8B" w14:textId="22592932" w:rsidR="00EC5592" w:rsidRDefault="00EC5592" w:rsidP="00EC5592">
      <w:pPr>
        <w:widowControl/>
        <w:spacing w:beforeLines="50" w:before="156"/>
        <w:jc w:val="center"/>
        <w:rPr>
          <w:rFonts w:eastAsia="黑体"/>
          <w:kern w:val="0"/>
          <w:sz w:val="28"/>
          <w:szCs w:val="28"/>
        </w:rPr>
      </w:pPr>
      <w:r w:rsidRPr="00EC5592">
        <w:rPr>
          <w:rFonts w:ascii="Times New Roman" w:eastAsia="宋体" w:hAnsi="Times New Roman" w:hint="eastAsia"/>
          <w:kern w:val="0"/>
          <w:sz w:val="18"/>
          <w:szCs w:val="18"/>
        </w:rPr>
        <w:t>图</w:t>
      </w:r>
      <w:r w:rsidRPr="00EC5592">
        <w:rPr>
          <w:rFonts w:ascii="Times New Roman" w:eastAsia="宋体" w:hAnsi="Times New Roman" w:hint="eastAsia"/>
          <w:kern w:val="0"/>
          <w:sz w:val="18"/>
          <w:szCs w:val="18"/>
        </w:rPr>
        <w:t>1</w:t>
      </w:r>
      <w:r w:rsidRPr="00EC5592">
        <w:rPr>
          <w:rFonts w:ascii="Times New Roman" w:eastAsia="宋体" w:hAnsi="Times New Roman"/>
          <w:kern w:val="0"/>
          <w:sz w:val="18"/>
          <w:szCs w:val="18"/>
        </w:rPr>
        <w:t xml:space="preserve">. </w:t>
      </w:r>
      <w:proofErr w:type="spellStart"/>
      <w:r w:rsidRPr="00EC5592">
        <w:rPr>
          <w:rFonts w:ascii="Times New Roman" w:eastAsia="宋体" w:hAnsi="Times New Roman" w:cs="Times New Roman"/>
          <w:kern w:val="0"/>
          <w:sz w:val="18"/>
          <w:szCs w:val="18"/>
        </w:rPr>
        <w:t>ⅹⅹⅹⅹⅹ</w:t>
      </w:r>
      <w:proofErr w:type="spellEnd"/>
      <w:r w:rsidRPr="00EC5592">
        <w:rPr>
          <w:rFonts w:ascii="Times New Roman" w:eastAsia="宋体" w:hAnsi="Times New Roman" w:cs="Times New Roman" w:hint="eastAsia"/>
          <w:kern w:val="0"/>
          <w:sz w:val="18"/>
          <w:szCs w:val="1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</w:rPr>
        <w:t>小五宋体）</w:t>
      </w:r>
    </w:p>
    <w:p w14:paraId="24CEE555" w14:textId="6F2E556B" w:rsidR="00EC5592" w:rsidRDefault="00F73FFF" w:rsidP="00EC5592">
      <w:pPr>
        <w:widowControl/>
        <w:spacing w:beforeLines="50" w:before="156"/>
        <w:jc w:val="left"/>
      </w:pPr>
      <w:r w:rsidRPr="002F2CEC">
        <w:rPr>
          <w:kern w:val="0"/>
          <w:sz w:val="18"/>
          <w:szCs w:val="18"/>
        </w:rPr>
        <w:t>□□□</w:t>
      </w:r>
      <w:r w:rsidR="00EC5592">
        <w:rPr>
          <w:rFonts w:ascii="Times New Roman" w:eastAsia="黑体" w:hAnsi="Times New Roman" w:cs="Times New Roman" w:hint="eastAsia"/>
          <w:kern w:val="0"/>
          <w:sz w:val="24"/>
        </w:rPr>
        <w:t>为：</w:t>
      </w:r>
      <w:r w:rsidR="00EC5592" w:rsidRPr="006E2266">
        <w:rPr>
          <w:position w:val="-6"/>
        </w:rPr>
        <w:object w:dxaOrig="1200" w:dyaOrig="320" w14:anchorId="130ED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16.3pt" o:ole="">
            <v:imagedata r:id="rId6" o:title=""/>
          </v:shape>
          <o:OLEObject Type="Embed" ProgID="Equation.DSMT4" ShapeID="_x0000_i1025" DrawAspect="Content" ObjectID="_1676876741" r:id="rId7"/>
        </w:object>
      </w:r>
      <w:r w:rsidR="00EC5592">
        <w:t xml:space="preserve"> </w:t>
      </w:r>
      <w:r w:rsidR="00EC5592">
        <w:rPr>
          <w:rFonts w:hint="eastAsia"/>
        </w:rPr>
        <w:t>（1）</w:t>
      </w:r>
    </w:p>
    <w:p w14:paraId="0D9CC550" w14:textId="77564747" w:rsidR="00EC5592" w:rsidRPr="00EC5592" w:rsidRDefault="00EC5592" w:rsidP="00EC5592">
      <w:pPr>
        <w:widowControl/>
        <w:spacing w:beforeLines="50" w:before="156"/>
        <w:jc w:val="left"/>
        <w:rPr>
          <w:rFonts w:ascii="黑体" w:eastAsia="黑体" w:hAnsi="黑体"/>
          <w:i/>
          <w:iCs/>
          <w:kern w:val="0"/>
          <w:sz w:val="28"/>
          <w:szCs w:val="28"/>
        </w:rPr>
      </w:pPr>
      <w:r>
        <w:rPr>
          <w:rFonts w:hint="eastAsia"/>
        </w:rPr>
        <w:t>公式中的字母，变量用</w:t>
      </w:r>
      <w:r w:rsidRPr="00EC5592">
        <w:rPr>
          <w:rFonts w:hint="eastAsia"/>
          <w:i/>
          <w:iCs/>
          <w:u w:val="single"/>
        </w:rPr>
        <w:t>斜体</w:t>
      </w:r>
      <w:r>
        <w:rPr>
          <w:rFonts w:hint="eastAsia"/>
        </w:rPr>
        <w:t>，矢量、张量、矩阵</w:t>
      </w:r>
      <w:r w:rsidRPr="00EC5592">
        <w:rPr>
          <w:rFonts w:ascii="黑体" w:eastAsia="黑体" w:hAnsi="黑体" w:hint="eastAsia"/>
          <w:i/>
          <w:iCs/>
        </w:rPr>
        <w:t>黑斜</w:t>
      </w:r>
    </w:p>
    <w:p w14:paraId="11A6AB30" w14:textId="2EFA9E74" w:rsidR="00EC5592" w:rsidRPr="00EC5592" w:rsidRDefault="00EC5592" w:rsidP="00EC5592">
      <w:pPr>
        <w:widowControl/>
        <w:rPr>
          <w:rFonts w:ascii="time" w:eastAsia="黑体" w:hAnsi="time" w:hint="eastAsia"/>
          <w:color w:val="FF0000"/>
          <w:kern w:val="0"/>
          <w:sz w:val="28"/>
          <w:szCs w:val="28"/>
        </w:rPr>
      </w:pPr>
      <w:r w:rsidRPr="00EC5592">
        <w:rPr>
          <w:rFonts w:ascii="time" w:eastAsia="黑体" w:hAnsi="time"/>
          <w:kern w:val="0"/>
          <w:sz w:val="28"/>
          <w:szCs w:val="28"/>
        </w:rPr>
        <w:t xml:space="preserve">3  </w:t>
      </w:r>
      <w:r w:rsidR="00F73FFF" w:rsidRPr="002F2CEC">
        <w:rPr>
          <w:kern w:val="0"/>
          <w:sz w:val="18"/>
          <w:szCs w:val="18"/>
        </w:rPr>
        <w:t>□□□□□□</w:t>
      </w:r>
      <w:r w:rsidRPr="00EC5592">
        <w:rPr>
          <w:rFonts w:ascii="time" w:eastAsia="黑体" w:hAnsi="time" w:hint="eastAsia"/>
          <w:kern w:val="0"/>
          <w:sz w:val="28"/>
          <w:szCs w:val="28"/>
        </w:rPr>
        <w:t>（四号黑体）</w:t>
      </w:r>
    </w:p>
    <w:p w14:paraId="2E48CC3E" w14:textId="73823C12" w:rsidR="00EC5592" w:rsidRDefault="00F73FFF" w:rsidP="00EC5592">
      <w:pPr>
        <w:widowControl/>
        <w:spacing w:beforeLines="50" w:before="156"/>
        <w:jc w:val="left"/>
        <w:rPr>
          <w:rFonts w:eastAsia="黑体"/>
          <w:kern w:val="0"/>
          <w:sz w:val="28"/>
          <w:szCs w:val="28"/>
        </w:rPr>
      </w:pPr>
      <w:r w:rsidRPr="002F2CEC">
        <w:rPr>
          <w:kern w:val="0"/>
          <w:sz w:val="18"/>
          <w:szCs w:val="18"/>
        </w:rPr>
        <w:t>□□□□□□</w:t>
      </w:r>
    </w:p>
    <w:p w14:paraId="62624702" w14:textId="38C89F6D" w:rsidR="00EC5592" w:rsidRPr="00EC5592" w:rsidRDefault="00EC5592" w:rsidP="00EC5592">
      <w:pPr>
        <w:widowControl/>
        <w:rPr>
          <w:rFonts w:ascii="time" w:eastAsia="黑体" w:hAnsi="time" w:hint="eastAsia"/>
          <w:kern w:val="0"/>
          <w:sz w:val="28"/>
          <w:szCs w:val="28"/>
        </w:rPr>
      </w:pPr>
      <w:r w:rsidRPr="00EC5592">
        <w:rPr>
          <w:rFonts w:ascii="time" w:eastAsia="黑体" w:hAnsi="time"/>
          <w:kern w:val="0"/>
          <w:sz w:val="28"/>
          <w:szCs w:val="28"/>
        </w:rPr>
        <w:t xml:space="preserve">4 </w:t>
      </w:r>
      <w:r w:rsidRPr="00EC5592">
        <w:rPr>
          <w:rFonts w:ascii="time" w:eastAsia="黑体" w:hAnsi="time"/>
          <w:kern w:val="0"/>
          <w:sz w:val="28"/>
          <w:szCs w:val="28"/>
        </w:rPr>
        <w:t>结</w:t>
      </w:r>
      <w:r w:rsidRPr="00EC5592">
        <w:rPr>
          <w:rFonts w:ascii="time" w:eastAsia="黑体" w:hAnsi="time"/>
          <w:kern w:val="0"/>
          <w:sz w:val="28"/>
          <w:szCs w:val="28"/>
        </w:rPr>
        <w:t xml:space="preserve"> </w:t>
      </w:r>
      <w:r w:rsidRPr="00EC5592">
        <w:rPr>
          <w:rFonts w:ascii="time" w:eastAsia="黑体" w:hAnsi="time"/>
          <w:kern w:val="0"/>
          <w:sz w:val="28"/>
          <w:szCs w:val="28"/>
        </w:rPr>
        <w:t>论（</w:t>
      </w:r>
      <w:r w:rsidRPr="00EC5592">
        <w:rPr>
          <w:rFonts w:ascii="time" w:eastAsia="黑体" w:hAnsi="time" w:hint="eastAsia"/>
          <w:kern w:val="0"/>
          <w:sz w:val="28"/>
          <w:szCs w:val="28"/>
        </w:rPr>
        <w:t>四</w:t>
      </w:r>
      <w:r w:rsidRPr="00EC5592">
        <w:rPr>
          <w:rFonts w:ascii="time" w:eastAsia="黑体" w:hAnsi="time"/>
          <w:kern w:val="0"/>
          <w:sz w:val="28"/>
          <w:szCs w:val="28"/>
        </w:rPr>
        <w:t>号</w:t>
      </w:r>
      <w:r w:rsidRPr="00EC5592">
        <w:rPr>
          <w:rFonts w:ascii="time" w:eastAsia="黑体" w:hAnsi="time" w:hint="eastAsia"/>
          <w:kern w:val="0"/>
          <w:sz w:val="28"/>
          <w:szCs w:val="28"/>
        </w:rPr>
        <w:t>黑</w:t>
      </w:r>
      <w:r w:rsidRPr="00EC5592">
        <w:rPr>
          <w:rFonts w:ascii="time" w:eastAsia="黑体" w:hAnsi="time"/>
          <w:kern w:val="0"/>
          <w:sz w:val="28"/>
          <w:szCs w:val="28"/>
        </w:rPr>
        <w:t>体）</w:t>
      </w:r>
    </w:p>
    <w:p w14:paraId="6F4AF3A9" w14:textId="02BB849D" w:rsidR="00EC5592" w:rsidRPr="002F2CEC" w:rsidRDefault="00EC5592" w:rsidP="00EC5592">
      <w:pPr>
        <w:widowControl/>
        <w:jc w:val="left"/>
        <w:rPr>
          <w:rFonts w:eastAsia="黑体"/>
          <w:kern w:val="0"/>
          <w:szCs w:val="21"/>
        </w:rPr>
      </w:pPr>
      <w:r w:rsidRPr="002F2CEC">
        <w:rPr>
          <w:kern w:val="0"/>
          <w:sz w:val="18"/>
          <w:szCs w:val="18"/>
        </w:rPr>
        <w:t>□□□□□□□□□□□□□□□□□□</w:t>
      </w:r>
    </w:p>
    <w:p w14:paraId="297295BA" w14:textId="5B01B075" w:rsidR="00EC5592" w:rsidRPr="00EC5592" w:rsidRDefault="00EC5592" w:rsidP="00EC5592">
      <w:pPr>
        <w:widowControl/>
        <w:rPr>
          <w:rFonts w:ascii="time" w:eastAsia="黑体" w:hAnsi="time" w:hint="eastAsia"/>
          <w:kern w:val="0"/>
          <w:sz w:val="28"/>
          <w:szCs w:val="28"/>
        </w:rPr>
      </w:pPr>
      <w:r w:rsidRPr="00EC5592">
        <w:rPr>
          <w:rFonts w:ascii="time" w:eastAsia="黑体" w:hAnsi="time"/>
          <w:kern w:val="0"/>
          <w:sz w:val="28"/>
          <w:szCs w:val="28"/>
        </w:rPr>
        <w:t>附录（五号</w:t>
      </w:r>
      <w:r w:rsidRPr="00EC5592">
        <w:rPr>
          <w:rFonts w:ascii="time" w:eastAsia="黑体" w:hAnsi="time" w:hint="eastAsia"/>
          <w:kern w:val="0"/>
          <w:sz w:val="28"/>
          <w:szCs w:val="28"/>
        </w:rPr>
        <w:t>黑</w:t>
      </w:r>
      <w:r w:rsidRPr="00EC5592">
        <w:rPr>
          <w:rFonts w:ascii="time" w:eastAsia="黑体" w:hAnsi="time"/>
          <w:kern w:val="0"/>
          <w:sz w:val="28"/>
          <w:szCs w:val="28"/>
        </w:rPr>
        <w:t>体）</w:t>
      </w:r>
    </w:p>
    <w:p w14:paraId="2BE6D9D0" w14:textId="7EEE6E78" w:rsidR="00EC5592" w:rsidRPr="00A67921" w:rsidRDefault="00EC5592" w:rsidP="00EC5592">
      <w:pPr>
        <w:widowControl/>
        <w:ind w:firstLine="420"/>
        <w:jc w:val="left"/>
        <w:rPr>
          <w:color w:val="FF0000"/>
          <w:kern w:val="0"/>
          <w:szCs w:val="21"/>
        </w:rPr>
      </w:pPr>
      <w:r w:rsidRPr="002F2CEC">
        <w:rPr>
          <w:kern w:val="0"/>
          <w:szCs w:val="21"/>
        </w:rPr>
        <w:t>□□□□□□□□□□□□□□□</w:t>
      </w:r>
    </w:p>
    <w:p w14:paraId="523EC0DA" w14:textId="77777777" w:rsidR="00EC5592" w:rsidRDefault="00EC5592" w:rsidP="00EC5592">
      <w:pPr>
        <w:widowControl/>
        <w:spacing w:beforeLines="50" w:before="156"/>
        <w:jc w:val="left"/>
        <w:rPr>
          <w:rFonts w:eastAsia="黑体"/>
          <w:color w:val="FF0000"/>
          <w:kern w:val="0"/>
          <w:sz w:val="28"/>
          <w:szCs w:val="28"/>
        </w:rPr>
      </w:pPr>
      <w:r w:rsidRPr="002F2CEC">
        <w:rPr>
          <w:rFonts w:eastAsia="黑体"/>
          <w:kern w:val="0"/>
          <w:sz w:val="28"/>
          <w:szCs w:val="28"/>
        </w:rPr>
        <w:t>参考文献</w:t>
      </w:r>
      <w:r w:rsidRPr="002F2CEC">
        <w:rPr>
          <w:rFonts w:eastAsia="黑体"/>
          <w:color w:val="FF0000"/>
          <w:kern w:val="0"/>
          <w:sz w:val="28"/>
          <w:szCs w:val="28"/>
        </w:rPr>
        <w:t>（</w:t>
      </w:r>
      <w:r>
        <w:rPr>
          <w:rFonts w:eastAsia="黑体" w:hint="eastAsia"/>
          <w:color w:val="FF0000"/>
          <w:kern w:val="0"/>
          <w:sz w:val="28"/>
          <w:szCs w:val="28"/>
        </w:rPr>
        <w:t>小五黑）</w:t>
      </w:r>
    </w:p>
    <w:p w14:paraId="4C793F31" w14:textId="73DE2D13" w:rsidR="00EC5592" w:rsidRPr="000B753B" w:rsidRDefault="00947985" w:rsidP="00EC5592">
      <w:pPr>
        <w:widowControl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lastRenderedPageBreak/>
        <w:t xml:space="preserve">1 </w:t>
      </w:r>
      <w:r w:rsidR="00EC5592" w:rsidRPr="000B753B">
        <w:rPr>
          <w:rFonts w:eastAsia="黑体"/>
          <w:kern w:val="0"/>
          <w:sz w:val="18"/>
          <w:szCs w:val="18"/>
        </w:rPr>
        <w:t>姚成宝</w:t>
      </w:r>
      <w:r w:rsidR="00EC5592" w:rsidRPr="000B753B">
        <w:rPr>
          <w:rFonts w:eastAsia="黑体"/>
          <w:kern w:val="0"/>
          <w:sz w:val="18"/>
          <w:szCs w:val="18"/>
        </w:rPr>
        <w:t xml:space="preserve">, </w:t>
      </w:r>
      <w:r w:rsidR="00EC5592" w:rsidRPr="000B753B">
        <w:rPr>
          <w:rFonts w:eastAsia="黑体"/>
          <w:kern w:val="0"/>
          <w:sz w:val="18"/>
          <w:szCs w:val="18"/>
        </w:rPr>
        <w:t>李若</w:t>
      </w:r>
      <w:r w:rsidR="00EC5592" w:rsidRPr="000B753B">
        <w:rPr>
          <w:rFonts w:eastAsia="黑体"/>
          <w:kern w:val="0"/>
          <w:sz w:val="18"/>
          <w:szCs w:val="18"/>
        </w:rPr>
        <w:t xml:space="preserve">, </w:t>
      </w:r>
      <w:r w:rsidR="00EC5592" w:rsidRPr="000B753B">
        <w:rPr>
          <w:rFonts w:eastAsia="黑体"/>
          <w:kern w:val="0"/>
          <w:sz w:val="18"/>
          <w:szCs w:val="18"/>
        </w:rPr>
        <w:t>田宙</w:t>
      </w:r>
      <w:r w:rsidR="00EC5592" w:rsidRPr="000B753B">
        <w:rPr>
          <w:rFonts w:eastAsia="黑体"/>
          <w:kern w:val="0"/>
          <w:sz w:val="18"/>
          <w:szCs w:val="18"/>
        </w:rPr>
        <w:t xml:space="preserve">, </w:t>
      </w:r>
      <w:r w:rsidR="00EC5592" w:rsidRPr="000B753B">
        <w:rPr>
          <w:rFonts w:eastAsia="黑体"/>
          <w:kern w:val="0"/>
          <w:sz w:val="18"/>
          <w:szCs w:val="18"/>
        </w:rPr>
        <w:t>等</w:t>
      </w:r>
      <w:r w:rsidR="00EC5592" w:rsidRPr="000B753B">
        <w:rPr>
          <w:rFonts w:eastAsia="黑体"/>
          <w:kern w:val="0"/>
          <w:sz w:val="18"/>
          <w:szCs w:val="18"/>
        </w:rPr>
        <w:t xml:space="preserve">. </w:t>
      </w:r>
      <w:r w:rsidR="00EC5592" w:rsidRPr="000B753B">
        <w:rPr>
          <w:rFonts w:eastAsia="黑体"/>
          <w:kern w:val="0"/>
          <w:sz w:val="18"/>
          <w:szCs w:val="18"/>
        </w:rPr>
        <w:t>空气自由场中强爆炸冲击波传播二维数值模拟［</w:t>
      </w:r>
      <w:r w:rsidR="00EC5592" w:rsidRPr="000B753B">
        <w:rPr>
          <w:rFonts w:eastAsia="黑体"/>
          <w:kern w:val="0"/>
          <w:sz w:val="18"/>
          <w:szCs w:val="18"/>
        </w:rPr>
        <w:t>J</w:t>
      </w:r>
      <w:r w:rsidR="00EC5592" w:rsidRPr="000B753B">
        <w:rPr>
          <w:rFonts w:eastAsia="黑体"/>
          <w:kern w:val="0"/>
          <w:sz w:val="18"/>
          <w:szCs w:val="18"/>
        </w:rPr>
        <w:t>］</w:t>
      </w:r>
      <w:r w:rsidR="00EC5592" w:rsidRPr="000B753B">
        <w:rPr>
          <w:rFonts w:eastAsia="黑体"/>
          <w:kern w:val="0"/>
          <w:sz w:val="18"/>
          <w:szCs w:val="18"/>
        </w:rPr>
        <w:t xml:space="preserve">. </w:t>
      </w:r>
      <w:r w:rsidR="00EC5592" w:rsidRPr="000B753B">
        <w:rPr>
          <w:rFonts w:eastAsia="黑体"/>
          <w:bCs/>
          <w:kern w:val="0"/>
          <w:sz w:val="18"/>
          <w:szCs w:val="18"/>
        </w:rPr>
        <w:t>爆炸与冲击</w:t>
      </w:r>
      <w:r w:rsidR="00EC5592" w:rsidRPr="000B753B">
        <w:rPr>
          <w:rFonts w:eastAsia="黑体"/>
          <w:kern w:val="0"/>
          <w:sz w:val="18"/>
          <w:szCs w:val="18"/>
        </w:rPr>
        <w:t xml:space="preserve">, 2015, 35(4): 585-590. </w:t>
      </w:r>
      <w:r w:rsidR="00EC5592" w:rsidRPr="000B753B">
        <w:rPr>
          <w:rFonts w:eastAsia="黑体"/>
          <w:b/>
          <w:bCs/>
          <w:kern w:val="0"/>
          <w:sz w:val="18"/>
          <w:szCs w:val="18"/>
        </w:rPr>
        <w:t xml:space="preserve">DOI: </w:t>
      </w:r>
      <w:r w:rsidR="00EC5592" w:rsidRPr="000B753B">
        <w:rPr>
          <w:rFonts w:eastAsia="黑体"/>
          <w:kern w:val="0"/>
          <w:sz w:val="18"/>
          <w:szCs w:val="18"/>
        </w:rPr>
        <w:t xml:space="preserve">10. 11883/1001-1455(2015)04-0585-06. </w:t>
      </w:r>
      <w:r w:rsidR="00EC5592" w:rsidRPr="000B753B">
        <w:rPr>
          <w:rFonts w:eastAsia="黑体"/>
          <w:kern w:val="0"/>
          <w:sz w:val="18"/>
          <w:szCs w:val="18"/>
        </w:rPr>
        <w:br/>
        <w:t>YAO C</w:t>
      </w:r>
      <w:r w:rsidR="00EC5592" w:rsidRPr="000B753B">
        <w:rPr>
          <w:rFonts w:eastAsia="黑体" w:hint="eastAsia"/>
          <w:kern w:val="0"/>
          <w:sz w:val="18"/>
          <w:szCs w:val="18"/>
        </w:rPr>
        <w:t xml:space="preserve"> B</w:t>
      </w:r>
      <w:r w:rsidR="00EC5592" w:rsidRPr="000B753B">
        <w:rPr>
          <w:rFonts w:eastAsia="黑体"/>
          <w:kern w:val="0"/>
          <w:sz w:val="18"/>
          <w:szCs w:val="18"/>
        </w:rPr>
        <w:t xml:space="preserve">, LI R, TIAN Z, et al. Two dimensional simulation for shock wave produced by strong explosion in free air </w:t>
      </w:r>
      <w:r w:rsidR="00EC5592" w:rsidRPr="000B753B">
        <w:rPr>
          <w:rFonts w:eastAsia="黑体"/>
          <w:kern w:val="0"/>
          <w:sz w:val="18"/>
          <w:szCs w:val="18"/>
        </w:rPr>
        <w:t>［</w:t>
      </w:r>
      <w:r w:rsidR="00EC5592" w:rsidRPr="000B753B">
        <w:rPr>
          <w:rFonts w:eastAsia="黑体"/>
          <w:kern w:val="0"/>
          <w:sz w:val="18"/>
          <w:szCs w:val="18"/>
        </w:rPr>
        <w:t>J</w:t>
      </w:r>
      <w:r w:rsidR="00EC5592" w:rsidRPr="000B753B">
        <w:rPr>
          <w:rFonts w:eastAsia="黑体"/>
          <w:kern w:val="0"/>
          <w:sz w:val="18"/>
          <w:szCs w:val="18"/>
        </w:rPr>
        <w:t>］</w:t>
      </w:r>
      <w:r w:rsidR="00EC5592" w:rsidRPr="000B753B">
        <w:rPr>
          <w:rFonts w:eastAsia="黑体"/>
          <w:kern w:val="0"/>
          <w:sz w:val="18"/>
          <w:szCs w:val="18"/>
        </w:rPr>
        <w:t xml:space="preserve">. </w:t>
      </w:r>
      <w:r w:rsidR="00EC5592" w:rsidRPr="000B753B">
        <w:rPr>
          <w:rFonts w:eastAsia="黑体"/>
          <w:bCs/>
          <w:kern w:val="0"/>
          <w:sz w:val="18"/>
          <w:szCs w:val="18"/>
        </w:rPr>
        <w:t>Explosion and Shock Waves</w:t>
      </w:r>
      <w:r w:rsidR="00EC5592" w:rsidRPr="000B753B">
        <w:rPr>
          <w:rFonts w:eastAsia="黑体"/>
          <w:kern w:val="0"/>
          <w:sz w:val="18"/>
          <w:szCs w:val="18"/>
        </w:rPr>
        <w:t xml:space="preserve">, 2015, 35(4): 585-590. </w:t>
      </w:r>
      <w:r w:rsidR="00EC5592" w:rsidRPr="000B753B">
        <w:rPr>
          <w:rFonts w:eastAsia="黑体"/>
          <w:b/>
          <w:bCs/>
          <w:kern w:val="0"/>
          <w:sz w:val="18"/>
          <w:szCs w:val="18"/>
        </w:rPr>
        <w:t xml:space="preserve">DOI: </w:t>
      </w:r>
      <w:r w:rsidR="00EC5592" w:rsidRPr="000B753B">
        <w:rPr>
          <w:rFonts w:eastAsia="黑体"/>
          <w:kern w:val="0"/>
          <w:sz w:val="18"/>
          <w:szCs w:val="18"/>
        </w:rPr>
        <w:t xml:space="preserve">10. 11883/1001-1455(2015)04-0585-06. </w:t>
      </w:r>
    </w:p>
    <w:p w14:paraId="627A0607" w14:textId="5E3461A9" w:rsidR="00EC5592" w:rsidRPr="000B753B" w:rsidRDefault="00947985" w:rsidP="00EC5592">
      <w:pPr>
        <w:widowControl/>
        <w:rPr>
          <w:rFonts w:eastAsia="黑体"/>
          <w:kern w:val="0"/>
          <w:sz w:val="18"/>
          <w:szCs w:val="18"/>
        </w:rPr>
      </w:pPr>
      <w:proofErr w:type="gramStart"/>
      <w:r>
        <w:rPr>
          <w:rFonts w:eastAsia="黑体"/>
          <w:kern w:val="0"/>
          <w:sz w:val="18"/>
          <w:szCs w:val="18"/>
        </w:rPr>
        <w:t>2</w:t>
      </w:r>
      <w:r w:rsidR="00EC5592" w:rsidRPr="000B753B">
        <w:rPr>
          <w:rFonts w:eastAsia="黑体"/>
          <w:kern w:val="0"/>
          <w:sz w:val="18"/>
          <w:szCs w:val="18"/>
        </w:rPr>
        <w:t>张品亮</w:t>
      </w:r>
      <w:proofErr w:type="gramEnd"/>
      <w:r w:rsidR="00EC5592" w:rsidRPr="000B753B">
        <w:rPr>
          <w:rFonts w:eastAsia="黑体"/>
          <w:kern w:val="0"/>
          <w:sz w:val="18"/>
          <w:szCs w:val="18"/>
        </w:rPr>
        <w:t xml:space="preserve">, </w:t>
      </w:r>
      <w:r w:rsidR="00EC5592" w:rsidRPr="000B753B">
        <w:rPr>
          <w:rFonts w:eastAsia="黑体"/>
          <w:kern w:val="0"/>
          <w:sz w:val="18"/>
          <w:szCs w:val="18"/>
        </w:rPr>
        <w:t>龚自正</w:t>
      </w:r>
      <w:r w:rsidR="00EC5592" w:rsidRPr="000B753B">
        <w:rPr>
          <w:rFonts w:eastAsia="黑体"/>
          <w:kern w:val="0"/>
          <w:sz w:val="18"/>
          <w:szCs w:val="18"/>
        </w:rPr>
        <w:t xml:space="preserve">, </w:t>
      </w:r>
      <w:r w:rsidR="00EC5592" w:rsidRPr="000B753B">
        <w:rPr>
          <w:rFonts w:eastAsia="黑体"/>
          <w:kern w:val="0"/>
          <w:sz w:val="18"/>
          <w:szCs w:val="18"/>
        </w:rPr>
        <w:t>曹燕</w:t>
      </w:r>
      <w:r w:rsidR="00EC5592" w:rsidRPr="000B753B">
        <w:rPr>
          <w:rFonts w:eastAsia="黑体"/>
          <w:kern w:val="0"/>
          <w:sz w:val="18"/>
          <w:szCs w:val="18"/>
        </w:rPr>
        <w:t xml:space="preserve">, </w:t>
      </w:r>
      <w:r w:rsidR="00EC5592" w:rsidRPr="000B753B">
        <w:rPr>
          <w:rFonts w:eastAsia="黑体"/>
          <w:kern w:val="0"/>
          <w:sz w:val="18"/>
          <w:szCs w:val="18"/>
        </w:rPr>
        <w:t>等</w:t>
      </w:r>
      <w:r w:rsidR="00EC5592" w:rsidRPr="000B753B">
        <w:rPr>
          <w:rFonts w:eastAsia="黑体"/>
          <w:kern w:val="0"/>
          <w:sz w:val="18"/>
          <w:szCs w:val="18"/>
        </w:rPr>
        <w:t xml:space="preserve">. </w:t>
      </w:r>
      <w:r w:rsidR="00EC5592" w:rsidRPr="000B753B">
        <w:rPr>
          <w:rFonts w:eastAsia="黑体"/>
          <w:kern w:val="0"/>
          <w:sz w:val="18"/>
          <w:szCs w:val="18"/>
        </w:rPr>
        <w:t>超高速撞击下</w:t>
      </w:r>
      <w:r w:rsidR="00EC5592" w:rsidRPr="000B753B">
        <w:rPr>
          <w:rFonts w:eastAsia="黑体"/>
          <w:kern w:val="0"/>
          <w:sz w:val="18"/>
          <w:szCs w:val="18"/>
        </w:rPr>
        <w:t>47Zr45Ti5Al3V</w:t>
      </w:r>
      <w:r w:rsidR="00EC5592" w:rsidRPr="000B753B">
        <w:rPr>
          <w:rFonts w:eastAsia="黑体"/>
          <w:kern w:val="0"/>
          <w:sz w:val="18"/>
          <w:szCs w:val="18"/>
        </w:rPr>
        <w:t>合金的宏观与微观响应行为</w:t>
      </w:r>
      <w:r w:rsidR="00EC5592" w:rsidRPr="000B753B">
        <w:rPr>
          <w:rFonts w:eastAsia="黑体"/>
          <w:kern w:val="0"/>
          <w:sz w:val="18"/>
          <w:szCs w:val="18"/>
        </w:rPr>
        <w:t xml:space="preserve">[J]. </w:t>
      </w:r>
      <w:r w:rsidR="00EC5592" w:rsidRPr="000B753B">
        <w:rPr>
          <w:rFonts w:eastAsia="黑体"/>
          <w:kern w:val="0"/>
          <w:sz w:val="18"/>
          <w:szCs w:val="18"/>
        </w:rPr>
        <w:t>高压物理学报</w:t>
      </w:r>
      <w:r w:rsidR="00EC5592" w:rsidRPr="000B753B">
        <w:rPr>
          <w:rFonts w:eastAsia="黑体"/>
          <w:kern w:val="0"/>
          <w:sz w:val="18"/>
          <w:szCs w:val="18"/>
        </w:rPr>
        <w:t xml:space="preserve">, 2017, 31(3): 231-238. </w:t>
      </w:r>
      <w:r w:rsidR="00EC5592" w:rsidRPr="000B753B">
        <w:rPr>
          <w:rFonts w:eastAsia="黑体"/>
          <w:b/>
          <w:bCs/>
          <w:kern w:val="0"/>
          <w:sz w:val="18"/>
          <w:szCs w:val="18"/>
        </w:rPr>
        <w:t xml:space="preserve">DOI: </w:t>
      </w:r>
      <w:r w:rsidR="00EC5592" w:rsidRPr="000B753B">
        <w:rPr>
          <w:rFonts w:eastAsia="黑体"/>
          <w:kern w:val="0"/>
          <w:sz w:val="18"/>
          <w:szCs w:val="18"/>
        </w:rPr>
        <w:t>10. 11858/</w:t>
      </w:r>
      <w:proofErr w:type="spellStart"/>
      <w:r w:rsidR="00EC5592" w:rsidRPr="000B753B">
        <w:rPr>
          <w:rFonts w:eastAsia="黑体"/>
          <w:kern w:val="0"/>
          <w:sz w:val="18"/>
          <w:szCs w:val="18"/>
        </w:rPr>
        <w:t>gywlxb</w:t>
      </w:r>
      <w:proofErr w:type="spellEnd"/>
      <w:r w:rsidR="00EC5592" w:rsidRPr="000B753B">
        <w:rPr>
          <w:rFonts w:eastAsia="黑体"/>
          <w:kern w:val="0"/>
          <w:sz w:val="18"/>
          <w:szCs w:val="18"/>
        </w:rPr>
        <w:t xml:space="preserve">. 2017. 03. 004. </w:t>
      </w:r>
      <w:r w:rsidR="00EC5592" w:rsidRPr="000B753B">
        <w:rPr>
          <w:rFonts w:eastAsia="黑体"/>
          <w:kern w:val="0"/>
          <w:sz w:val="18"/>
          <w:szCs w:val="18"/>
        </w:rPr>
        <w:br/>
        <w:t>ZHANG P</w:t>
      </w:r>
      <w:r w:rsidR="00EC5592" w:rsidRPr="000B753B">
        <w:rPr>
          <w:rFonts w:eastAsia="黑体" w:hint="eastAsia"/>
          <w:kern w:val="0"/>
          <w:sz w:val="18"/>
          <w:szCs w:val="18"/>
        </w:rPr>
        <w:t xml:space="preserve"> L</w:t>
      </w:r>
      <w:r w:rsidR="00EC5592" w:rsidRPr="000B753B">
        <w:rPr>
          <w:rFonts w:eastAsia="黑体"/>
          <w:kern w:val="0"/>
          <w:sz w:val="18"/>
          <w:szCs w:val="18"/>
        </w:rPr>
        <w:t>, GONG Z</w:t>
      </w:r>
      <w:r w:rsidR="00EC5592" w:rsidRPr="000B753B">
        <w:rPr>
          <w:rFonts w:eastAsia="黑体" w:hint="eastAsia"/>
          <w:kern w:val="0"/>
          <w:sz w:val="18"/>
          <w:szCs w:val="18"/>
        </w:rPr>
        <w:t xml:space="preserve"> </w:t>
      </w:r>
      <w:proofErr w:type="spellStart"/>
      <w:r w:rsidR="00EC5592" w:rsidRPr="000B753B">
        <w:rPr>
          <w:rFonts w:eastAsia="黑体" w:hint="eastAsia"/>
          <w:kern w:val="0"/>
          <w:sz w:val="18"/>
          <w:szCs w:val="18"/>
        </w:rPr>
        <w:t>Z</w:t>
      </w:r>
      <w:proofErr w:type="spellEnd"/>
      <w:r w:rsidR="00EC5592" w:rsidRPr="000B753B">
        <w:rPr>
          <w:rFonts w:eastAsia="黑体"/>
          <w:kern w:val="0"/>
          <w:sz w:val="18"/>
          <w:szCs w:val="18"/>
        </w:rPr>
        <w:t xml:space="preserve">, CAO Y, et al. Macro-and micro-damage behaviors of 47Zr45Ti5Al3V alloy in hypervelocity impact [J]. Chinese Journal of </w:t>
      </w:r>
      <w:proofErr w:type="gramStart"/>
      <w:r w:rsidR="00EC5592" w:rsidRPr="000B753B">
        <w:rPr>
          <w:rFonts w:eastAsia="黑体"/>
          <w:kern w:val="0"/>
          <w:sz w:val="18"/>
          <w:szCs w:val="18"/>
        </w:rPr>
        <w:t>High Pressure</w:t>
      </w:r>
      <w:proofErr w:type="gramEnd"/>
      <w:r w:rsidR="00EC5592" w:rsidRPr="000B753B">
        <w:rPr>
          <w:rFonts w:eastAsia="黑体"/>
          <w:kern w:val="0"/>
          <w:sz w:val="18"/>
          <w:szCs w:val="18"/>
        </w:rPr>
        <w:t xml:space="preserve"> Physics, 2017, 31(3): 231-238. </w:t>
      </w:r>
      <w:r w:rsidR="00EC5592" w:rsidRPr="000B753B">
        <w:rPr>
          <w:rFonts w:eastAsia="黑体"/>
          <w:b/>
          <w:bCs/>
          <w:kern w:val="0"/>
          <w:sz w:val="18"/>
          <w:szCs w:val="18"/>
        </w:rPr>
        <w:t xml:space="preserve">DOI: </w:t>
      </w:r>
      <w:r w:rsidR="00EC5592" w:rsidRPr="000B753B">
        <w:rPr>
          <w:rFonts w:eastAsia="黑体"/>
          <w:kern w:val="0"/>
          <w:sz w:val="18"/>
          <w:szCs w:val="18"/>
        </w:rPr>
        <w:t>10. 11858/</w:t>
      </w:r>
      <w:proofErr w:type="spellStart"/>
      <w:r w:rsidR="00EC5592" w:rsidRPr="000B753B">
        <w:rPr>
          <w:rFonts w:eastAsia="黑体"/>
          <w:kern w:val="0"/>
          <w:sz w:val="18"/>
          <w:szCs w:val="18"/>
        </w:rPr>
        <w:t>gywlxb</w:t>
      </w:r>
      <w:proofErr w:type="spellEnd"/>
      <w:r w:rsidR="00EC5592" w:rsidRPr="000B753B">
        <w:rPr>
          <w:rFonts w:eastAsia="黑体"/>
          <w:kern w:val="0"/>
          <w:sz w:val="18"/>
          <w:szCs w:val="18"/>
        </w:rPr>
        <w:t xml:space="preserve">. 2017. 03. 004. </w:t>
      </w:r>
    </w:p>
    <w:p w14:paraId="7E462277" w14:textId="25426741" w:rsidR="00EC5592" w:rsidRPr="000B753B" w:rsidRDefault="00947985" w:rsidP="00EC5592">
      <w:pPr>
        <w:widowControl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t>3</w:t>
      </w:r>
      <w:r w:rsidR="00EC5592" w:rsidRPr="000B753B">
        <w:rPr>
          <w:rFonts w:eastAsia="黑体"/>
          <w:kern w:val="0"/>
          <w:sz w:val="18"/>
          <w:szCs w:val="18"/>
        </w:rPr>
        <w:t xml:space="preserve"> TENG H </w:t>
      </w:r>
      <w:proofErr w:type="spellStart"/>
      <w:r w:rsidR="00EC5592" w:rsidRPr="000B753B">
        <w:rPr>
          <w:rFonts w:eastAsia="黑体"/>
          <w:kern w:val="0"/>
          <w:sz w:val="18"/>
          <w:szCs w:val="18"/>
        </w:rPr>
        <w:t>H</w:t>
      </w:r>
      <w:proofErr w:type="spellEnd"/>
      <w:r w:rsidR="00EC5592" w:rsidRPr="000B753B">
        <w:rPr>
          <w:rFonts w:eastAsia="黑体"/>
          <w:kern w:val="0"/>
          <w:sz w:val="18"/>
          <w:szCs w:val="18"/>
        </w:rPr>
        <w:t xml:space="preserve">, NG H D, LI K, et al. Evolution of cellular structures on oblique detonation surfaces </w:t>
      </w:r>
      <w:r w:rsidR="00EC5592" w:rsidRPr="000B753B">
        <w:rPr>
          <w:rFonts w:eastAsia="黑体"/>
          <w:kern w:val="0"/>
          <w:sz w:val="18"/>
          <w:szCs w:val="18"/>
        </w:rPr>
        <w:t>［</w:t>
      </w:r>
      <w:r w:rsidR="00EC5592" w:rsidRPr="000B753B">
        <w:rPr>
          <w:rFonts w:eastAsia="黑体"/>
          <w:kern w:val="0"/>
          <w:sz w:val="18"/>
          <w:szCs w:val="18"/>
        </w:rPr>
        <w:t>J</w:t>
      </w:r>
      <w:r w:rsidR="00EC5592" w:rsidRPr="000B753B">
        <w:rPr>
          <w:rFonts w:eastAsia="黑体"/>
          <w:kern w:val="0"/>
          <w:sz w:val="18"/>
          <w:szCs w:val="18"/>
        </w:rPr>
        <w:t>］</w:t>
      </w:r>
      <w:r w:rsidR="00EC5592" w:rsidRPr="000B753B">
        <w:rPr>
          <w:rFonts w:eastAsia="黑体"/>
          <w:kern w:val="0"/>
          <w:sz w:val="18"/>
          <w:szCs w:val="18"/>
        </w:rPr>
        <w:t xml:space="preserve">. </w:t>
      </w:r>
      <w:r w:rsidR="00EC5592" w:rsidRPr="000B753B">
        <w:rPr>
          <w:rFonts w:eastAsia="黑体"/>
          <w:bCs/>
          <w:kern w:val="0"/>
          <w:sz w:val="18"/>
          <w:szCs w:val="18"/>
        </w:rPr>
        <w:t>Combustion and Flame</w:t>
      </w:r>
      <w:r w:rsidR="00EC5592" w:rsidRPr="000B753B">
        <w:rPr>
          <w:rFonts w:eastAsia="黑体"/>
          <w:kern w:val="0"/>
          <w:sz w:val="18"/>
          <w:szCs w:val="18"/>
        </w:rPr>
        <w:t xml:space="preserve">, 2015, 162(2): 470-477. </w:t>
      </w:r>
      <w:r w:rsidR="00EC5592" w:rsidRPr="000B753B">
        <w:rPr>
          <w:rFonts w:eastAsia="黑体"/>
          <w:b/>
          <w:bCs/>
          <w:kern w:val="0"/>
          <w:sz w:val="18"/>
          <w:szCs w:val="18"/>
        </w:rPr>
        <w:t xml:space="preserve">DOI: </w:t>
      </w:r>
      <w:r w:rsidR="00EC5592" w:rsidRPr="000B753B">
        <w:rPr>
          <w:rFonts w:eastAsia="黑体"/>
          <w:kern w:val="0"/>
          <w:sz w:val="18"/>
          <w:szCs w:val="18"/>
        </w:rPr>
        <w:t xml:space="preserve">10. 1016/j. </w:t>
      </w:r>
      <w:proofErr w:type="spellStart"/>
      <w:r w:rsidR="00EC5592" w:rsidRPr="000B753B">
        <w:rPr>
          <w:rFonts w:eastAsia="黑体"/>
          <w:kern w:val="0"/>
          <w:sz w:val="18"/>
          <w:szCs w:val="18"/>
        </w:rPr>
        <w:t>combustflame</w:t>
      </w:r>
      <w:proofErr w:type="spellEnd"/>
      <w:r w:rsidR="00EC5592" w:rsidRPr="000B753B">
        <w:rPr>
          <w:rFonts w:eastAsia="黑体"/>
          <w:kern w:val="0"/>
          <w:sz w:val="18"/>
          <w:szCs w:val="18"/>
        </w:rPr>
        <w:t xml:space="preserve">. 2014. 07. 021. </w:t>
      </w:r>
    </w:p>
    <w:p w14:paraId="63A52CF5" w14:textId="6A0DEECA" w:rsidR="00EC5592" w:rsidRDefault="00947985" w:rsidP="00EC5592">
      <w:pPr>
        <w:widowControl/>
        <w:rPr>
          <w:rFonts w:eastAsia="黑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4</w:t>
      </w:r>
      <w:r w:rsidR="00EC5592" w:rsidRPr="000B753B">
        <w:rPr>
          <w:rFonts w:eastAsia="黑体"/>
          <w:kern w:val="0"/>
          <w:sz w:val="18"/>
          <w:szCs w:val="18"/>
        </w:rPr>
        <w:t xml:space="preserve"> FRESE K S, KATUS H A, MEDER B. Next-</w:t>
      </w:r>
      <w:proofErr w:type="spellStart"/>
      <w:r w:rsidR="00EC5592" w:rsidRPr="000B753B">
        <w:rPr>
          <w:rFonts w:eastAsia="黑体"/>
          <w:kern w:val="0"/>
          <w:sz w:val="18"/>
          <w:szCs w:val="18"/>
        </w:rPr>
        <w:t>genertation</w:t>
      </w:r>
      <w:proofErr w:type="spellEnd"/>
      <w:r w:rsidR="00EC5592" w:rsidRPr="000B753B">
        <w:rPr>
          <w:rFonts w:eastAsia="黑体"/>
          <w:kern w:val="0"/>
          <w:sz w:val="18"/>
          <w:szCs w:val="18"/>
        </w:rPr>
        <w:t xml:space="preserve"> sequencing: from understanding biology to personalized medicine [J/OL]. </w:t>
      </w:r>
      <w:r w:rsidR="00EC5592" w:rsidRPr="000B753B">
        <w:rPr>
          <w:rFonts w:eastAsia="黑体"/>
          <w:bCs/>
          <w:kern w:val="0"/>
          <w:sz w:val="18"/>
          <w:szCs w:val="18"/>
        </w:rPr>
        <w:t>Biology</w:t>
      </w:r>
      <w:r w:rsidR="00EC5592" w:rsidRPr="000B753B">
        <w:rPr>
          <w:rFonts w:eastAsia="黑体"/>
          <w:kern w:val="0"/>
          <w:sz w:val="18"/>
          <w:szCs w:val="18"/>
        </w:rPr>
        <w:t xml:space="preserve">, 2013, 2(2): 378-398[2013-03-19]. </w:t>
      </w:r>
      <w:hyperlink r:id="rId8" w:history="1">
        <w:r w:rsidR="00EC5592" w:rsidRPr="000B753B">
          <w:rPr>
            <w:rStyle w:val="a7"/>
            <w:rFonts w:eastAsia="黑体"/>
            <w:kern w:val="0"/>
            <w:sz w:val="18"/>
            <w:szCs w:val="18"/>
          </w:rPr>
          <w:t xml:space="preserve">http: //www. mdpi. com/2079-7737/2/1/378. </w:t>
        </w:r>
      </w:hyperlink>
      <w:r w:rsidR="00EC5592" w:rsidRPr="000B753B">
        <w:rPr>
          <w:rFonts w:eastAsia="黑体"/>
          <w:kern w:val="0"/>
          <w:sz w:val="18"/>
          <w:szCs w:val="18"/>
        </w:rPr>
        <w:t xml:space="preserve"> </w:t>
      </w:r>
      <w:r w:rsidR="00EC5592" w:rsidRPr="000B753B">
        <w:rPr>
          <w:rFonts w:eastAsia="黑体" w:hint="eastAsia"/>
          <w:kern w:val="0"/>
          <w:sz w:val="18"/>
          <w:szCs w:val="18"/>
        </w:rPr>
        <w:t xml:space="preserve"> </w:t>
      </w:r>
      <w:r w:rsidR="00EC5592" w:rsidRPr="000B753B">
        <w:rPr>
          <w:rFonts w:eastAsia="黑体"/>
          <w:b/>
          <w:bCs/>
          <w:kern w:val="0"/>
          <w:sz w:val="18"/>
          <w:szCs w:val="18"/>
        </w:rPr>
        <w:t xml:space="preserve">DOI: </w:t>
      </w:r>
      <w:r w:rsidR="00EC5592" w:rsidRPr="000B753B">
        <w:rPr>
          <w:rFonts w:eastAsia="黑体"/>
          <w:kern w:val="0"/>
          <w:sz w:val="18"/>
          <w:szCs w:val="18"/>
        </w:rPr>
        <w:t xml:space="preserve">10. 3390/biology2010378. </w:t>
      </w:r>
    </w:p>
    <w:p w14:paraId="52BAAB6A" w14:textId="77777777" w:rsidR="00EC5592" w:rsidRPr="000B753B" w:rsidRDefault="00EC5592" w:rsidP="00EC5592">
      <w:pPr>
        <w:widowControl/>
        <w:rPr>
          <w:rFonts w:eastAsia="黑体"/>
          <w:kern w:val="0"/>
          <w:sz w:val="18"/>
          <w:szCs w:val="18"/>
        </w:rPr>
      </w:pPr>
      <w:r w:rsidRPr="000B753B">
        <w:rPr>
          <w:rFonts w:ascii="宋体" w:hAnsi="宋体" w:cs="宋体" w:hint="eastAsia"/>
          <w:kern w:val="0"/>
          <w:sz w:val="24"/>
        </w:rPr>
        <w:t>全文所有阿拉伯数字用</w:t>
      </w:r>
      <w:r w:rsidRPr="000B753B">
        <w:rPr>
          <w:kern w:val="0"/>
          <w:sz w:val="24"/>
        </w:rPr>
        <w:t>Times New Roman</w:t>
      </w:r>
      <w:r w:rsidRPr="000B753B">
        <w:rPr>
          <w:rFonts w:ascii="宋体" w:hAnsi="宋体" w:cs="宋体" w:hint="eastAsia"/>
          <w:kern w:val="0"/>
          <w:sz w:val="24"/>
        </w:rPr>
        <w:t>字体</w:t>
      </w:r>
    </w:p>
    <w:p w14:paraId="3AD116AB" w14:textId="77777777" w:rsidR="004C2943" w:rsidRPr="00EC5592" w:rsidRDefault="004C2943"/>
    <w:sectPr w:rsidR="004C2943" w:rsidRPr="00EC559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E0A52" w14:textId="77777777" w:rsidR="009843DF" w:rsidRDefault="009843DF" w:rsidP="00EC5592">
      <w:r>
        <w:separator/>
      </w:r>
    </w:p>
  </w:endnote>
  <w:endnote w:type="continuationSeparator" w:id="0">
    <w:p w14:paraId="36FCD60B" w14:textId="77777777" w:rsidR="009843DF" w:rsidRDefault="009843DF" w:rsidP="00EC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A7776" w14:textId="77777777" w:rsidR="009843DF" w:rsidRDefault="009843DF" w:rsidP="00EC5592">
      <w:r>
        <w:separator/>
      </w:r>
    </w:p>
  </w:footnote>
  <w:footnote w:type="continuationSeparator" w:id="0">
    <w:p w14:paraId="3341CE94" w14:textId="77777777" w:rsidR="009843DF" w:rsidRDefault="009843DF" w:rsidP="00EC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FD42" w14:textId="682A020D" w:rsidR="00AD1DC8" w:rsidRDefault="00AD1DC8" w:rsidP="00AD1DC8">
    <w:pPr>
      <w:pStyle w:val="a3"/>
      <w:pBdr>
        <w:bottom w:val="none" w:sz="0" w:space="1" w:color="auto"/>
      </w:pBdr>
      <w:tabs>
        <w:tab w:val="left" w:pos="3795"/>
        <w:tab w:val="center" w:pos="4675"/>
      </w:tabs>
      <w:rPr>
        <w:rFonts w:hint="eastAsia"/>
      </w:rPr>
    </w:pPr>
    <w:r w:rsidRPr="00CB7F90">
      <w:rPr>
        <w:rFonts w:hint="eastAsia"/>
      </w:rPr>
      <w:t>第三届（2021）冲击与</w:t>
    </w:r>
    <w:proofErr w:type="gramStart"/>
    <w:r w:rsidRPr="00CB7F90">
      <w:rPr>
        <w:rFonts w:hint="eastAsia"/>
      </w:rPr>
      <w:t>非冲击</w:t>
    </w:r>
    <w:proofErr w:type="gramEnd"/>
    <w:r w:rsidRPr="00CB7F90">
      <w:rPr>
        <w:rFonts w:hint="eastAsia"/>
      </w:rPr>
      <w:t>点火论坛</w:t>
    </w:r>
  </w:p>
  <w:p w14:paraId="5368154C" w14:textId="2E9DA73B" w:rsidR="00AD1DC8" w:rsidRDefault="00AD1DC8" w:rsidP="00AD1DC8">
    <w:pPr>
      <w:pStyle w:val="a3"/>
      <w:pBdr>
        <w:bottom w:val="single" w:sz="4" w:space="1" w:color="auto"/>
      </w:pBdr>
      <w:rPr>
        <w:rFonts w:hint="eastAsia"/>
      </w:rPr>
    </w:pPr>
    <w:r w:rsidRPr="00CB7F90">
      <w:t>3rd (2021) Forum of Shock and Non-shock Ignition of Energetic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A0"/>
    <w:rsid w:val="004C2943"/>
    <w:rsid w:val="005F21A0"/>
    <w:rsid w:val="008A2570"/>
    <w:rsid w:val="00947985"/>
    <w:rsid w:val="009843DF"/>
    <w:rsid w:val="00AD1DC8"/>
    <w:rsid w:val="00EC5592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AAD0"/>
  <w15:chartTrackingRefBased/>
  <w15:docId w15:val="{35CB9ED2-4EE0-491D-8FA0-0D28E6C6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592"/>
    <w:rPr>
      <w:sz w:val="18"/>
      <w:szCs w:val="18"/>
    </w:rPr>
  </w:style>
  <w:style w:type="character" w:styleId="a7">
    <w:name w:val="Hyperlink"/>
    <w:rsid w:val="00EC5592"/>
    <w:rPr>
      <w:strike w:val="0"/>
      <w:dstrike w:val="0"/>
      <w:color w:val="0066CC"/>
      <w:u w:val="none"/>
    </w:rPr>
  </w:style>
  <w:style w:type="character" w:styleId="a8">
    <w:name w:val="footnote reference"/>
    <w:semiHidden/>
    <w:rsid w:val="00EC5592"/>
    <w:rPr>
      <w:vertAlign w:val="superscript"/>
    </w:rPr>
  </w:style>
  <w:style w:type="paragraph" w:styleId="a9">
    <w:name w:val="footnote text"/>
    <w:basedOn w:val="a"/>
    <w:link w:val="aa"/>
    <w:semiHidden/>
    <w:rsid w:val="00EC559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0"/>
    <w:link w:val="a9"/>
    <w:semiHidden/>
    <w:rsid w:val="00EC55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pi.com/2079-7737/2/1/378.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</dc:creator>
  <cp:keywords/>
  <dc:description/>
  <cp:lastModifiedBy>DHZ</cp:lastModifiedBy>
  <cp:revision>4</cp:revision>
  <dcterms:created xsi:type="dcterms:W3CDTF">2021-03-10T02:00:00Z</dcterms:created>
  <dcterms:modified xsi:type="dcterms:W3CDTF">2021-03-10T02:19:00Z</dcterms:modified>
</cp:coreProperties>
</file>