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097F" w14:textId="77777777" w:rsidR="00164A7A" w:rsidRPr="00112BC7" w:rsidRDefault="00164A7A" w:rsidP="00164A7A">
      <w:pPr>
        <w:spacing w:line="600" w:lineRule="exact"/>
        <w:rPr>
          <w:rFonts w:ascii="黑体" w:eastAsia="黑体" w:hAnsi="黑体" w:cs="方正仿宋_GBK" w:hint="eastAsia"/>
          <w:sz w:val="32"/>
          <w:szCs w:val="32"/>
        </w:rPr>
      </w:pPr>
      <w:r w:rsidRPr="00112BC7">
        <w:rPr>
          <w:rFonts w:ascii="黑体" w:eastAsia="黑体" w:hAnsi="黑体" w:cs="方正仿宋_GBK" w:hint="eastAsia"/>
          <w:sz w:val="32"/>
          <w:szCs w:val="32"/>
        </w:rPr>
        <w:t>附件</w:t>
      </w:r>
      <w:r>
        <w:rPr>
          <w:rFonts w:ascii="黑体" w:eastAsia="黑体" w:hAnsi="黑体" w:cs="方正仿宋_GBK"/>
          <w:sz w:val="32"/>
          <w:szCs w:val="32"/>
        </w:rPr>
        <w:t>1</w:t>
      </w:r>
      <w:r w:rsidRPr="00112BC7">
        <w:rPr>
          <w:rFonts w:ascii="黑体" w:eastAsia="黑体" w:hAnsi="黑体" w:cs="方正仿宋_GBK" w:hint="eastAsia"/>
          <w:sz w:val="32"/>
          <w:szCs w:val="32"/>
        </w:rPr>
        <w:t xml:space="preserve">   </w:t>
      </w:r>
    </w:p>
    <w:p w14:paraId="4181355D" w14:textId="77777777" w:rsidR="00164A7A" w:rsidRDefault="00164A7A" w:rsidP="00164A7A">
      <w:pPr>
        <w:jc w:val="center"/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</w:pPr>
      <w:r w:rsidRPr="00112BC7"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  <w:t>专科分会《2021年度工作总结》入编内容</w:t>
      </w:r>
    </w:p>
    <w:p w14:paraId="14E8FDAA" w14:textId="77777777" w:rsidR="00164A7A" w:rsidRPr="00112BC7" w:rsidRDefault="00164A7A" w:rsidP="00164A7A">
      <w:pPr>
        <w:jc w:val="center"/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</w:pPr>
      <w:r w:rsidRPr="00112BC7"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  <w:t>登记表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1"/>
        <w:gridCol w:w="5835"/>
      </w:tblGrid>
      <w:tr w:rsidR="00164A7A" w:rsidRPr="00112BC7" w14:paraId="56553DA5" w14:textId="77777777" w:rsidTr="006104D5">
        <w:trPr>
          <w:cantSplit/>
          <w:trHeight w:val="486"/>
        </w:trPr>
        <w:tc>
          <w:tcPr>
            <w:tcW w:w="2913" w:type="dxa"/>
          </w:tcPr>
          <w:p w14:paraId="4958242C" w14:textId="77777777" w:rsidR="00164A7A" w:rsidRPr="00112BC7" w:rsidRDefault="00164A7A" w:rsidP="006104D5">
            <w:pPr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专科分会名称</w:t>
            </w:r>
          </w:p>
        </w:tc>
        <w:tc>
          <w:tcPr>
            <w:tcW w:w="5999" w:type="dxa"/>
          </w:tcPr>
          <w:p w14:paraId="5570756A" w14:textId="77777777" w:rsidR="00164A7A" w:rsidRPr="00112BC7" w:rsidRDefault="00164A7A" w:rsidP="006104D5">
            <w:pPr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</w:p>
        </w:tc>
      </w:tr>
      <w:tr w:rsidR="00164A7A" w:rsidRPr="00112BC7" w14:paraId="67513726" w14:textId="77777777" w:rsidTr="006104D5">
        <w:trPr>
          <w:trHeight w:val="493"/>
        </w:trPr>
        <w:tc>
          <w:tcPr>
            <w:tcW w:w="2913" w:type="dxa"/>
          </w:tcPr>
          <w:p w14:paraId="1F2AD07D" w14:textId="77777777" w:rsidR="00164A7A" w:rsidRPr="00112BC7" w:rsidRDefault="00164A7A" w:rsidP="006104D5">
            <w:pPr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主委姓名及电话</w:t>
            </w:r>
          </w:p>
        </w:tc>
        <w:tc>
          <w:tcPr>
            <w:tcW w:w="5999" w:type="dxa"/>
          </w:tcPr>
          <w:p w14:paraId="488D1451" w14:textId="77777777" w:rsidR="00164A7A" w:rsidRPr="00112BC7" w:rsidRDefault="00164A7A" w:rsidP="006104D5">
            <w:pPr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</w:p>
        </w:tc>
      </w:tr>
      <w:tr w:rsidR="00164A7A" w:rsidRPr="00112BC7" w14:paraId="506A2806" w14:textId="77777777" w:rsidTr="006104D5">
        <w:tc>
          <w:tcPr>
            <w:tcW w:w="8912" w:type="dxa"/>
            <w:gridSpan w:val="2"/>
            <w:tcBorders>
              <w:top w:val="double" w:sz="4" w:space="0" w:color="auto"/>
            </w:tcBorders>
          </w:tcPr>
          <w:p w14:paraId="31BD90D6" w14:textId="77777777" w:rsidR="00164A7A" w:rsidRPr="00112BC7" w:rsidRDefault="00164A7A" w:rsidP="006104D5">
            <w:pPr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专科分会简介（200～300字）</w:t>
            </w:r>
          </w:p>
        </w:tc>
      </w:tr>
      <w:tr w:rsidR="00164A7A" w:rsidRPr="00112BC7" w14:paraId="569B6066" w14:textId="77777777" w:rsidTr="006104D5">
        <w:trPr>
          <w:trHeight w:val="1547"/>
        </w:trPr>
        <w:tc>
          <w:tcPr>
            <w:tcW w:w="8912" w:type="dxa"/>
            <w:gridSpan w:val="2"/>
            <w:tcBorders>
              <w:bottom w:val="single" w:sz="4" w:space="0" w:color="auto"/>
            </w:tcBorders>
          </w:tcPr>
          <w:p w14:paraId="138E568F" w14:textId="77777777" w:rsidR="00164A7A" w:rsidRPr="00112BC7" w:rsidRDefault="00164A7A" w:rsidP="006104D5">
            <w:pPr>
              <w:rPr>
                <w:rFonts w:ascii="仿宋" w:eastAsia="仿宋" w:hAnsi="仿宋" w:cs="方正仿宋_GBK" w:hint="eastAsia"/>
                <w:sz w:val="32"/>
                <w:szCs w:val="32"/>
              </w:rPr>
            </w:pPr>
          </w:p>
        </w:tc>
      </w:tr>
      <w:tr w:rsidR="00164A7A" w:rsidRPr="00112BC7" w14:paraId="782C5308" w14:textId="77777777" w:rsidTr="006104D5">
        <w:trPr>
          <w:trHeight w:val="374"/>
        </w:trPr>
        <w:tc>
          <w:tcPr>
            <w:tcW w:w="8912" w:type="dxa"/>
            <w:gridSpan w:val="2"/>
          </w:tcPr>
          <w:p w14:paraId="21CE0897" w14:textId="77777777" w:rsidR="00164A7A" w:rsidRPr="00112BC7" w:rsidRDefault="00164A7A" w:rsidP="006104D5">
            <w:pPr>
              <w:jc w:val="center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2021年工作综述</w:t>
            </w:r>
          </w:p>
        </w:tc>
      </w:tr>
      <w:tr w:rsidR="00164A7A" w:rsidRPr="00112BC7" w14:paraId="5A27F028" w14:textId="77777777" w:rsidTr="006104D5">
        <w:trPr>
          <w:trHeight w:val="421"/>
        </w:trPr>
        <w:tc>
          <w:tcPr>
            <w:tcW w:w="8912" w:type="dxa"/>
            <w:gridSpan w:val="2"/>
          </w:tcPr>
          <w:p w14:paraId="577A535D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一、专科分会建设</w:t>
            </w:r>
          </w:p>
          <w:p w14:paraId="0ADD0190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……</w:t>
            </w:r>
          </w:p>
          <w:p w14:paraId="5B919E91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二、学术活动</w:t>
            </w:r>
          </w:p>
          <w:p w14:paraId="7C7D15C9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……</w:t>
            </w:r>
          </w:p>
          <w:p w14:paraId="65B9BC8C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三、继续医学教育</w:t>
            </w:r>
          </w:p>
          <w:p w14:paraId="218342DE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……</w:t>
            </w:r>
          </w:p>
          <w:p w14:paraId="43A909BA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四、科学普及</w:t>
            </w:r>
          </w:p>
          <w:p w14:paraId="46E6FE8F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……</w:t>
            </w:r>
            <w:proofErr w:type="gramStart"/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……</w:t>
            </w:r>
            <w:proofErr w:type="gramEnd"/>
          </w:p>
          <w:p w14:paraId="26C0938F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五、承担政府委托职能及建议献策</w:t>
            </w:r>
          </w:p>
          <w:p w14:paraId="44E9A619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……</w:t>
            </w:r>
          </w:p>
          <w:p w14:paraId="5295DC0E" w14:textId="77777777" w:rsidR="00164A7A" w:rsidRPr="00112BC7" w:rsidRDefault="00164A7A" w:rsidP="006104D5">
            <w:pPr>
              <w:spacing w:line="400" w:lineRule="exact"/>
              <w:rPr>
                <w:rFonts w:ascii="仿宋" w:eastAsia="仿宋" w:hAnsi="仿宋" w:cs="方正仿宋_GBK" w:hint="eastAsia"/>
                <w:sz w:val="32"/>
                <w:szCs w:val="32"/>
              </w:rPr>
            </w:pPr>
            <w:r w:rsidRPr="00112BC7">
              <w:rPr>
                <w:rFonts w:ascii="仿宋" w:eastAsia="仿宋" w:hAnsi="仿宋" w:cs="方正仿宋_GBK" w:hint="eastAsia"/>
                <w:sz w:val="32"/>
                <w:szCs w:val="32"/>
              </w:rPr>
              <w:t>六、其他</w:t>
            </w:r>
          </w:p>
        </w:tc>
      </w:tr>
    </w:tbl>
    <w:p w14:paraId="49351E06" w14:textId="77777777" w:rsidR="00164A7A" w:rsidRPr="00112BC7" w:rsidRDefault="00164A7A" w:rsidP="00164A7A">
      <w:pPr>
        <w:numPr>
          <w:ilvl w:val="0"/>
          <w:numId w:val="1"/>
        </w:numPr>
        <w:tabs>
          <w:tab w:val="left" w:pos="779"/>
        </w:tabs>
        <w:spacing w:line="240" w:lineRule="atLeast"/>
        <w:rPr>
          <w:rFonts w:ascii="仿宋" w:eastAsia="仿宋" w:hAnsi="仿宋" w:cs="方正仿宋_GBK" w:hint="eastAsia"/>
          <w:sz w:val="32"/>
          <w:szCs w:val="32"/>
        </w:rPr>
      </w:pPr>
      <w:r w:rsidRPr="00112BC7">
        <w:rPr>
          <w:rFonts w:ascii="仿宋" w:eastAsia="仿宋" w:hAnsi="仿宋" w:cs="方正仿宋_GBK" w:hint="eastAsia"/>
          <w:sz w:val="32"/>
          <w:szCs w:val="32"/>
        </w:rPr>
        <w:t>注：其中“工作综述”内容请按表内提纲分述，以事实和数据为主，不需论述性语言。</w:t>
      </w:r>
    </w:p>
    <w:p w14:paraId="15CDB0D0" w14:textId="77777777" w:rsidR="00164A7A" w:rsidRPr="001414B8" w:rsidRDefault="00164A7A" w:rsidP="00164A7A">
      <w:pPr>
        <w:numPr>
          <w:ilvl w:val="0"/>
          <w:numId w:val="1"/>
        </w:numPr>
        <w:tabs>
          <w:tab w:val="left" w:pos="779"/>
        </w:tabs>
        <w:spacing w:line="240" w:lineRule="atLeast"/>
        <w:rPr>
          <w:rFonts w:ascii="仿宋" w:eastAsia="仿宋" w:hAnsi="仿宋" w:cs="方正仿宋_GBK"/>
          <w:kern w:val="0"/>
          <w:sz w:val="32"/>
          <w:szCs w:val="32"/>
          <w:lang w:bidi="ar"/>
        </w:rPr>
      </w:pPr>
      <w:r w:rsidRPr="00112BC7">
        <w:rPr>
          <w:rFonts w:ascii="仿宋" w:eastAsia="仿宋" w:hAnsi="仿宋" w:cs="方正仿宋_GBK" w:hint="eastAsia"/>
          <w:sz w:val="32"/>
          <w:szCs w:val="32"/>
        </w:rPr>
        <w:t>联系人：</w:t>
      </w:r>
      <w:proofErr w:type="gramStart"/>
      <w:r w:rsidRPr="00112BC7">
        <w:rPr>
          <w:rFonts w:ascii="仿宋" w:eastAsia="仿宋" w:hAnsi="仿宋" w:cs="方正仿宋_GBK" w:hint="eastAsia"/>
          <w:sz w:val="32"/>
          <w:szCs w:val="32"/>
        </w:rPr>
        <w:t>汪尧春</w:t>
      </w:r>
      <w:proofErr w:type="gramEnd"/>
      <w:r w:rsidRPr="00112BC7">
        <w:rPr>
          <w:rFonts w:ascii="仿宋" w:eastAsia="仿宋" w:hAnsi="仿宋" w:cs="方正仿宋_GBK" w:hint="eastAsia"/>
          <w:sz w:val="32"/>
          <w:szCs w:val="32"/>
        </w:rPr>
        <w:t>13407061289  颜静禛18317912371电子邮箱：</w:t>
      </w:r>
      <w:hyperlink r:id="rId5" w:history="1">
        <w:r w:rsidRPr="00654A42">
          <w:rPr>
            <w:rStyle w:val="a3"/>
            <w:rFonts w:ascii="仿宋" w:eastAsia="仿宋" w:hAnsi="仿宋" w:cs="方正仿宋_GBK" w:hint="eastAsia"/>
            <w:sz w:val="32"/>
            <w:szCs w:val="32"/>
          </w:rPr>
          <w:t>jxsyxh123456@163.com</w:t>
        </w:r>
      </w:hyperlink>
    </w:p>
    <w:p w14:paraId="452E8616" w14:textId="77777777" w:rsidR="00D315FD" w:rsidRPr="00164A7A" w:rsidRDefault="00D315FD"/>
    <w:sectPr w:rsidR="00D315FD" w:rsidRPr="00164A7A" w:rsidSect="002538D4">
      <w:pgSz w:w="11906" w:h="16838"/>
      <w:pgMar w:top="1287" w:right="1633" w:bottom="1270" w:left="163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353C"/>
    <w:multiLevelType w:val="multilevel"/>
    <w:tmpl w:val="41F2353C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7A"/>
    <w:rsid w:val="00164A7A"/>
    <w:rsid w:val="00D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CBBC"/>
  <w15:chartTrackingRefBased/>
  <w15:docId w15:val="{69F32196-FDF4-4455-BC65-0E1698F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xsyxh12345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huang</dc:creator>
  <cp:keywords/>
  <dc:description/>
  <cp:lastModifiedBy>yong huang</cp:lastModifiedBy>
  <cp:revision>2</cp:revision>
  <dcterms:created xsi:type="dcterms:W3CDTF">2021-12-16T09:19:00Z</dcterms:created>
  <dcterms:modified xsi:type="dcterms:W3CDTF">2021-12-16T09:19:00Z</dcterms:modified>
</cp:coreProperties>
</file>