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auto"/>
        <w:rPr>
          <w:rFonts w:ascii="Times New Roman" w:hAnsi="Times New Roman"/>
          <w:snapToGrid w:val="0"/>
          <w:sz w:val="32"/>
          <w:szCs w:val="32"/>
        </w:rPr>
      </w:pPr>
      <w:bookmarkStart w:id="0" w:name="_Hlk114909330"/>
      <w:r>
        <w:rPr>
          <w:rFonts w:ascii="Times New Roman" w:hAnsi="Times New Roman"/>
          <w:snapToGrid w:val="0"/>
          <w:sz w:val="32"/>
          <w:szCs w:val="32"/>
        </w:rPr>
        <w:t xml:space="preserve">Prognostic Value of Macropinocytosis-Related Genes and Correlation Analysis with Immunomarkers in Primary Breast Cancer </w:t>
      </w:r>
    </w:p>
    <w:bookmarkEnd w:id="0"/>
    <w:p>
      <w:pPr>
        <w:pStyle w:val="5"/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bookmarkStart w:id="1" w:name="_Hlk115717165"/>
      <w:r>
        <w:rPr>
          <w:rFonts w:ascii="Times New Roman" w:hAnsi="Times New Roman"/>
          <w:b w:val="0"/>
          <w:bCs/>
          <w:sz w:val="24"/>
          <w:szCs w:val="24"/>
        </w:rPr>
        <w:t>Jianwen Fang</w:t>
      </w:r>
      <w:bookmarkEnd w:id="1"/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bookmarkStart w:id="2" w:name="_Hlk114041679"/>
      <w:r>
        <w:rPr>
          <w:rFonts w:ascii="Times New Roman" w:hAnsi="Times New Roman"/>
          <w:b w:val="0"/>
          <w:bCs/>
          <w:sz w:val="24"/>
          <w:szCs w:val="24"/>
          <w:vertAlign w:val="superscript"/>
        </w:rPr>
        <w:t>1, #</w:t>
      </w:r>
      <w:r>
        <w:rPr>
          <w:rFonts w:ascii="Times New Roman" w:hAnsi="Times New Roman"/>
          <w:b w:val="0"/>
          <w:bCs/>
          <w:sz w:val="24"/>
          <w:szCs w:val="24"/>
        </w:rPr>
        <w:t xml:space="preserve">, Xiaocong Jiang </w:t>
      </w:r>
      <w:bookmarkEnd w:id="2"/>
      <w:r>
        <w:rPr>
          <w:rFonts w:ascii="Times New Roman" w:hAnsi="Times New Roman"/>
          <w:b w:val="0"/>
          <w:bCs/>
          <w:sz w:val="24"/>
          <w:szCs w:val="24"/>
          <w:vertAlign w:val="superscript"/>
        </w:rPr>
        <w:t>1, #</w:t>
      </w:r>
      <w:r>
        <w:rPr>
          <w:rFonts w:ascii="Times New Roman" w:hAnsi="Times New Roman"/>
          <w:b w:val="0"/>
          <w:bCs/>
          <w:sz w:val="24"/>
          <w:szCs w:val="24"/>
        </w:rPr>
        <w:t xml:space="preserve">, Xi Shang </w:t>
      </w:r>
      <w:r>
        <w:rPr>
          <w:rFonts w:ascii="Times New Roman" w:hAnsi="Times New Roman"/>
          <w:b w:val="0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 w:val="0"/>
          <w:bCs/>
          <w:sz w:val="24"/>
          <w:szCs w:val="24"/>
        </w:rPr>
        <w:t xml:space="preserve">, Haixing Shen </w:t>
      </w:r>
      <w:r>
        <w:rPr>
          <w:rFonts w:ascii="Times New Roman" w:hAnsi="Times New Roman"/>
          <w:b w:val="0"/>
          <w:bCs/>
          <w:sz w:val="24"/>
          <w:szCs w:val="24"/>
          <w:vertAlign w:val="superscript"/>
        </w:rPr>
        <w:t>3,4</w:t>
      </w:r>
      <w:r>
        <w:rPr>
          <w:rFonts w:ascii="Times New Roman" w:hAnsi="Times New Roman"/>
          <w:b w:val="0"/>
          <w:bCs/>
          <w:sz w:val="24"/>
          <w:szCs w:val="24"/>
        </w:rPr>
        <w:t xml:space="preserve">, Yuexin Lu </w:t>
      </w:r>
      <w:r>
        <w:rPr>
          <w:rFonts w:ascii="Times New Roman" w:hAnsi="Times New Roman"/>
          <w:b w:val="0"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 w:val="0"/>
          <w:bCs/>
          <w:sz w:val="24"/>
          <w:szCs w:val="24"/>
        </w:rPr>
        <w:t xml:space="preserve">, Yue Lu </w:t>
      </w:r>
      <w:r>
        <w:rPr>
          <w:rFonts w:ascii="Times New Roman" w:hAnsi="Times New Roman"/>
          <w:b w:val="0"/>
          <w:bCs/>
          <w:sz w:val="24"/>
          <w:szCs w:val="24"/>
          <w:vertAlign w:val="superscript"/>
        </w:rPr>
        <w:t>5</w:t>
      </w:r>
      <w:r>
        <w:rPr>
          <w:rFonts w:ascii="Times New Roman" w:hAnsi="Times New Roman"/>
          <w:b w:val="0"/>
          <w:bCs/>
          <w:sz w:val="24"/>
          <w:szCs w:val="24"/>
        </w:rPr>
        <w:t>, Jingyan Zheng</w:t>
      </w:r>
      <w:r>
        <w:rPr>
          <w:rFonts w:ascii="Times New Roman" w:hAnsi="Times New Roman"/>
          <w:b w:val="0"/>
          <w:bCs/>
          <w:sz w:val="24"/>
          <w:szCs w:val="24"/>
          <w:vertAlign w:val="superscript"/>
        </w:rPr>
        <w:t>6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and Peifen Fu </w:t>
      </w:r>
      <w:r>
        <w:rPr>
          <w:rFonts w:ascii="Times New Roman" w:hAnsi="Times New Roman"/>
          <w:b w:val="0"/>
          <w:bCs/>
          <w:sz w:val="24"/>
          <w:szCs w:val="24"/>
          <w:vertAlign w:val="superscript"/>
        </w:rPr>
        <w:t>1,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*</w:t>
      </w:r>
    </w:p>
    <w:p>
      <w:pPr>
        <w:widowControl/>
        <w:adjustRightInd w:val="0"/>
        <w:snapToGrid w:val="0"/>
        <w:jc w:val="left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vertAlign w:val="superscript"/>
          <w:lang w:eastAsia="de-DE" w:bidi="en-US"/>
        </w:rPr>
        <w:t>1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ab/>
      </w:r>
      <w:bookmarkStart w:id="3" w:name="OLE_LINK2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>Department of Breast Surgery, The First Affiliated Hospital, Zhejiang University School of Medicine</w:t>
      </w:r>
      <w:bookmarkEnd w:id="3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>, Hangzhou 310003, China</w:t>
      </w:r>
    </w:p>
    <w:p>
      <w:pPr>
        <w:widowControl/>
        <w:adjustRightInd w:val="0"/>
        <w:snapToGrid w:val="0"/>
        <w:jc w:val="left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vertAlign w:val="superscript"/>
          <w:lang w:eastAsia="de-DE" w:bidi="en-US"/>
        </w:rPr>
        <w:t>2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 xml:space="preserve">Department of Breast and Thyroid Surgery, Taizhou Hospital, Zhejiang University, Taizhou, Zhejiang 318000, China </w:t>
      </w:r>
    </w:p>
    <w:p>
      <w:pPr>
        <w:widowControl/>
        <w:adjustRightInd w:val="0"/>
        <w:snapToGrid w:val="0"/>
        <w:jc w:val="left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vertAlign w:val="superscript"/>
          <w:lang w:eastAsia="de-DE" w:bidi="en-US"/>
        </w:rPr>
        <w:t>3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>Zhejiang University School of Medicine, Hangzhou 310003, China</w:t>
      </w:r>
    </w:p>
    <w:p>
      <w:pPr>
        <w:widowControl/>
        <w:adjustRightInd w:val="0"/>
        <w:snapToGrid w:val="0"/>
        <w:jc w:val="left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vertAlign w:val="superscript"/>
          <w:lang w:eastAsia="de-DE" w:bidi="en-US"/>
        </w:rPr>
        <w:t>4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>Department of Breast and Thyroid Surgery, Cixi People's Hospital, Cixi, Zhejiang 315300, China</w:t>
      </w:r>
    </w:p>
    <w:p>
      <w:pPr>
        <w:widowControl/>
        <w:adjustRightInd w:val="0"/>
        <w:snapToGrid w:val="0"/>
        <w:jc w:val="left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vertAlign w:val="superscript"/>
          <w:lang w:eastAsia="de-DE" w:bidi="en-US"/>
        </w:rPr>
        <w:t>5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>Department of Breast and Thyroid Surgery, First Affiliated Hospital of Huzhou University, Huzhou, 313000, Zhejiang, China</w:t>
      </w:r>
    </w:p>
    <w:p>
      <w:pPr>
        <w:widowControl/>
        <w:adjustRightInd w:val="0"/>
        <w:snapToGrid w:val="0"/>
        <w:jc w:val="left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vertAlign w:val="superscript"/>
          <w:lang w:eastAsia="de-DE" w:bidi="en-US"/>
        </w:rPr>
        <w:t>6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>Department of Breast and Thyroid Surgery, Lishui People's Hospital, The Six Affiliated Hospital of Wenzhou Medical University, Lishui, Zhejiang 323000, China</w:t>
      </w:r>
    </w:p>
    <w:p>
      <w:pPr>
        <w:widowControl/>
        <w:adjustRightInd w:val="0"/>
        <w:snapToGrid w:val="0"/>
        <w:jc w:val="left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de-DE" w:bidi="en-US"/>
        </w:rPr>
        <w:t>#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>Jianwen Fang and Xiaocong Jiang contributed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>equally.</w:t>
      </w:r>
    </w:p>
    <w:p>
      <w:pPr>
        <w:widowControl/>
        <w:adjustRightInd w:val="0"/>
        <w:snapToGrid w:val="0"/>
        <w:jc w:val="left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de-DE" w:bidi="en-US"/>
        </w:rPr>
        <w:t>*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 xml:space="preserve">Correspondence: </w:t>
      </w:r>
      <w:r>
        <w:rPr>
          <w:rFonts w:ascii="Times New Roman" w:hAnsi="Times New Roman"/>
          <w:bCs/>
          <w:sz w:val="24"/>
          <w:szCs w:val="24"/>
        </w:rPr>
        <w:t>Peifen Fu;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 xml:space="preserve"> e-mail address: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de-DE" w:bidi="en-US"/>
        </w:rPr>
        <w:t>fupeifen@zju.edu.cn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de-DE" w:bidi="en-US"/>
        </w:rPr>
        <w:t>; fax number: 0086-571-87236706</w:t>
      </w:r>
    </w:p>
    <w:p>
      <w:pPr>
        <w:rPr>
          <w:b/>
          <w:bCs/>
          <w:sz w:val="22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 xml:space="preserve">Aims: </w:t>
      </w:r>
      <w:r>
        <w:rPr>
          <w:rFonts w:hint="default" w:ascii="Times New Roman" w:hAnsi="Times New Roman" w:cs="Times New Roman"/>
          <w:sz w:val="24"/>
          <w:szCs w:val="28"/>
        </w:rPr>
        <w:t xml:space="preserve">The most prevalent cancer kind among females is breast cancer. Macropinocytosis is a crucial process in tumorigenesis and metastasis. With growing application of immunotherapy grows, an increasing number of immunomarkers have been identified. In this paper, we aim to build a macropinocytosis-related genes signature to predict the prognosis of patients with primary breast cancer. </w:t>
      </w:r>
    </w:p>
    <w:p>
      <w:pPr>
        <w:rPr>
          <w:rFonts w:hint="default" w:ascii="Times New Roman" w:hAnsi="Times New Roman" w:cs="Times New Roman"/>
          <w:sz w:val="24"/>
          <w:szCs w:val="28"/>
        </w:rPr>
      </w:pPr>
    </w:p>
    <w:p>
      <w:pPr>
        <w:rPr>
          <w:rFonts w:hint="default" w:ascii="Times New Roman" w:hAnsi="Times New Roman" w:cs="Times New Roman"/>
          <w:sz w:val="24"/>
          <w:szCs w:val="28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Method: </w:t>
      </w:r>
      <w:r>
        <w:rPr>
          <w:rFonts w:hint="default" w:ascii="Times New Roman" w:hAnsi="Times New Roman" w:cs="Times New Roman"/>
          <w:sz w:val="24"/>
          <w:szCs w:val="28"/>
        </w:rPr>
        <w:t xml:space="preserve">We built a macropinocytosis-related genes signature using datasets from The Cancer Genome Atlas (TCGA) and Gene Expression Omnibus (GEO) databases to forecast the prognosis of individuals with primary breast cancer. </w:t>
      </w:r>
    </w:p>
    <w:p>
      <w:pPr>
        <w:rPr>
          <w:rFonts w:hint="default" w:ascii="Times New Roman" w:hAnsi="Times New Roman" w:cs="Times New Roman"/>
          <w:sz w:val="24"/>
          <w:szCs w:val="28"/>
        </w:rPr>
      </w:pPr>
    </w:p>
    <w:p>
      <w:pPr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b/>
          <w:bCs/>
          <w:sz w:val="24"/>
          <w:szCs w:val="28"/>
        </w:rPr>
        <w:t xml:space="preserve">Results: </w:t>
      </w:r>
      <w:r>
        <w:rPr>
          <w:rFonts w:hint="default" w:ascii="Times New Roman" w:hAnsi="Times New Roman" w:cs="Times New Roman"/>
          <w:sz w:val="24"/>
          <w:szCs w:val="28"/>
        </w:rPr>
        <w:t xml:space="preserve">There macropinocytosis-related genes (syndecan 1(SDC1), solute carrier family 38 member 7(SLC38A7), breast cancer anti-estrogen resistance 1(BCAR1)) were employed to build a risk forecasting model. In addition, we identified BCAR1 as an important potential immune-related micropinocytosis gene, which upregulated was associated with a pool prognosis and significantly linked to programmed cell death 1 ligand 1 (PDL1) expression in primary breast cancer. </w:t>
      </w:r>
    </w:p>
    <w:p>
      <w:pPr>
        <w:rPr>
          <w:rFonts w:hint="default" w:ascii="Times New Roman" w:hAnsi="Times New Roman" w:cs="Times New Roman"/>
          <w:sz w:val="24"/>
          <w:szCs w:val="28"/>
        </w:rPr>
      </w:pPr>
    </w:p>
    <w:p>
      <w:pPr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b/>
          <w:bCs/>
          <w:sz w:val="24"/>
          <w:szCs w:val="28"/>
        </w:rPr>
        <w:t xml:space="preserve">Conclusions: </w:t>
      </w:r>
      <w:r>
        <w:rPr>
          <w:rFonts w:hint="default" w:ascii="Times New Roman" w:hAnsi="Times New Roman" w:cs="Times New Roman"/>
          <w:sz w:val="24"/>
          <w:szCs w:val="28"/>
        </w:rPr>
        <w:t>In the present study, macropinocytosis was implicated in immune infiltration of primary breast cancer. In addition, BCAR1 was identified as a potential cancer immunotherapy target and a potential prognostic biomarker.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ZGJhZjc4OGJkNWE5MjM2MDE4YjQ0Mzg1MWJmMGYifQ=="/>
  </w:docVars>
  <w:rsids>
    <w:rsidRoot w:val="00000000"/>
    <w:rsid w:val="29216309"/>
    <w:rsid w:val="7BE4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MDPI_1.3_authornames"/>
    <w:next w:val="1"/>
    <w:qFormat/>
    <w:uiPriority w:val="0"/>
    <w:pPr>
      <w:adjustRightInd w:val="0"/>
      <w:snapToGrid w:val="0"/>
      <w:spacing w:after="360" w:line="260" w:lineRule="atLeast"/>
    </w:pPr>
    <w:rPr>
      <w:rFonts w:ascii="Palatino Linotype" w:hAnsi="Palatino Linotype" w:eastAsia="Times New Roman" w:cs="Times New Roman"/>
      <w:b/>
      <w:color w:val="000000"/>
      <w:kern w:val="0"/>
      <w:sz w:val="20"/>
      <w:szCs w:val="22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1911</Characters>
  <Lines>0</Lines>
  <Paragraphs>0</Paragraphs>
  <TotalTime>4</TotalTime>
  <ScaleCrop>false</ScaleCrop>
  <LinksUpToDate>false</LinksUpToDate>
  <CharactersWithSpaces>2240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2023-03-12T04:18:41Z</dcterms:created>
  <dc:creator>Administrator</dc:creator>
  <cp:lastModifiedBy>Rainy Blue</cp:lastModifiedBy>
  <dcterms:modified xsi:type="dcterms:W3CDTF">2023-03-12T04:27:29Z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A20C97361A3D4CC382BEA1C5B5029BA3</vt:lpwstr>
  </property>
</Properties>
</file>