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B855" w14:textId="77777777" w:rsidR="001B0746" w:rsidRDefault="00000000">
      <w:pPr>
        <w:spacing w:line="276" w:lineRule="auto"/>
        <w:ind w:firstLineChars="200" w:firstLine="602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1例疑似职业性急性放射性皮肤损伤诊断体会</w:t>
      </w:r>
    </w:p>
    <w:p w14:paraId="7BCC63C6" w14:textId="77777777" w:rsidR="001B0746" w:rsidRDefault="00000000">
      <w:pPr>
        <w:spacing w:line="276" w:lineRule="auto"/>
        <w:ind w:firstLineChars="200" w:firstLine="602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马艳红</w:t>
      </w:r>
    </w:p>
    <w:p w14:paraId="6B1CAD65" w14:textId="77777777" w:rsidR="001B0746" w:rsidRDefault="00000000">
      <w:pPr>
        <w:spacing w:line="276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（山东省职业卫生与职业病防治研究院，山东第一医科大学（山东省医学科学院）,济南,250002）</w:t>
      </w:r>
    </w:p>
    <w:p w14:paraId="4634EF4E" w14:textId="77777777" w:rsidR="001B0746" w:rsidRDefault="00000000">
      <w:pPr>
        <w:spacing w:line="276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摘要</w:t>
      </w:r>
      <w:r>
        <w:rPr>
          <w:rFonts w:ascii="宋体" w:hAnsi="宋体" w:cs="宋体" w:hint="eastAsia"/>
          <w:bCs/>
          <w:kern w:val="0"/>
          <w:szCs w:val="21"/>
        </w:rPr>
        <w:t>：回顾性分析1例心脏介入放射医师疑似职业性急性放射性皮肤损伤的诊断过程，急性放射性皮肤损伤须有一次大剂量或短期内过量受照史，有典型的皮损特点，且排除非放射性接触性皮炎，方可诊断。心脏介入医师作为医疗机构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辐射高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风险人群，应加强辐射防护意识。</w:t>
      </w:r>
    </w:p>
    <w:p w14:paraId="77CD67A9" w14:textId="77777777" w:rsidR="001B0746" w:rsidRDefault="00000000">
      <w:pPr>
        <w:spacing w:line="276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关键词</w:t>
      </w:r>
      <w:r>
        <w:rPr>
          <w:rFonts w:ascii="宋体" w:hAnsi="宋体" w:cs="宋体" w:hint="eastAsia"/>
          <w:bCs/>
          <w:kern w:val="0"/>
          <w:szCs w:val="21"/>
        </w:rPr>
        <w:t>：职业性急性放射性皮肤损伤，心脏介入医师，诊断</w:t>
      </w:r>
    </w:p>
    <w:p w14:paraId="12051B02" w14:textId="77777777" w:rsidR="001B0746" w:rsidRDefault="001B0746">
      <w:pPr>
        <w:ind w:firstLineChars="200" w:firstLine="420"/>
        <w:jc w:val="left"/>
        <w:rPr>
          <w:rFonts w:ascii="宋体" w:hAnsi="宋体" w:cs="宋体"/>
          <w:szCs w:val="21"/>
        </w:rPr>
      </w:pPr>
    </w:p>
    <w:sectPr w:rsidR="001B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76C206"/>
    <w:multiLevelType w:val="singleLevel"/>
    <w:tmpl w:val="C076C206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 w15:restartNumberingAfterBreak="0">
    <w:nsid w:val="7DB94FCC"/>
    <w:multiLevelType w:val="multilevel"/>
    <w:tmpl w:val="7DB94FC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967200558">
    <w:abstractNumId w:val="1"/>
  </w:num>
  <w:num w:numId="2" w16cid:durableId="196896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hYmM3OTcxOWM4MjUwMzEwNmM3ZDZiNmVjYTUzNGYifQ=="/>
  </w:docVars>
  <w:rsids>
    <w:rsidRoot w:val="001B0746"/>
    <w:rsid w:val="00047C1A"/>
    <w:rsid w:val="001B0746"/>
    <w:rsid w:val="031063F2"/>
    <w:rsid w:val="0539232D"/>
    <w:rsid w:val="095D1227"/>
    <w:rsid w:val="0CE24CC1"/>
    <w:rsid w:val="13C173EC"/>
    <w:rsid w:val="1CEE7CD8"/>
    <w:rsid w:val="1FE06D94"/>
    <w:rsid w:val="254D24C0"/>
    <w:rsid w:val="2AFF29B6"/>
    <w:rsid w:val="2F383351"/>
    <w:rsid w:val="302B524D"/>
    <w:rsid w:val="3103340C"/>
    <w:rsid w:val="34696700"/>
    <w:rsid w:val="37E60F11"/>
    <w:rsid w:val="3E3C133E"/>
    <w:rsid w:val="406E73D7"/>
    <w:rsid w:val="4B234855"/>
    <w:rsid w:val="50E05CFA"/>
    <w:rsid w:val="51170AF1"/>
    <w:rsid w:val="5F8F4FE3"/>
    <w:rsid w:val="76B83449"/>
    <w:rsid w:val="785239F9"/>
    <w:rsid w:val="7FA6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1CBBA"/>
  <w15:docId w15:val="{EAD3864A-15E0-498C-9075-7313F6C6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慧芳</cp:lastModifiedBy>
  <cp:revision>2</cp:revision>
  <dcterms:created xsi:type="dcterms:W3CDTF">2023-09-07T02:18:00Z</dcterms:created>
  <dcterms:modified xsi:type="dcterms:W3CDTF">2023-09-07T02:18:00Z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28DDD115B5EB4D9CA1ED2596B7C0249E</vt:lpwstr>
  </property>
</Properties>
</file>