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粤东西北地区新生儿骨干医护人员规范化诊疗能力提升专项培训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6"/>
          <w:szCs w:val="36"/>
          <w:u w:val="single"/>
          <w:lang w:val="en-US" w:eastAsia="zh-CN"/>
        </w:rPr>
        <w:t>参训护士</w:t>
      </w:r>
      <w:r>
        <w:rPr>
          <w:rFonts w:hint="eastAsia" w:ascii="宋体" w:hAnsi="宋体" w:cs="宋体"/>
          <w:b/>
          <w:b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基本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情况调查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及推荐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290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23"/>
        <w:gridCol w:w="235"/>
        <w:gridCol w:w="1865"/>
        <w:gridCol w:w="1429"/>
        <w:gridCol w:w="831"/>
        <w:gridCol w:w="858"/>
        <w:gridCol w:w="1482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1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第一部分  学员基本情况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firstLine="241" w:firstLineChars="100"/>
              <w:jc w:val="both"/>
              <w:rPr>
                <w:rFonts w:hint="default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935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2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综合三甲医院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综合二甲医院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三甲妇幼保健院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二甲妇幼保健院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66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123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学历/学位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  <w:lang w:val="en-US" w:eastAsia="zh-CN"/>
              </w:rPr>
              <w:t>是否进修过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  <w:lang w:val="en-US" w:eastAsia="zh-CN"/>
              </w:rPr>
              <w:t>1个月以上</w:t>
            </w:r>
          </w:p>
        </w:tc>
        <w:tc>
          <w:tcPr>
            <w:tcW w:w="123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职称/职务</w:t>
            </w:r>
          </w:p>
        </w:tc>
        <w:tc>
          <w:tcPr>
            <w:tcW w:w="7958" w:type="dxa"/>
            <w:gridSpan w:val="8"/>
            <w:vAlign w:val="center"/>
          </w:tcPr>
          <w:tbl>
            <w:tblPr>
              <w:tblStyle w:val="5"/>
              <w:tblW w:w="8178" w:type="dxa"/>
              <w:tblInd w:w="-21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15"/>
              <w:gridCol w:w="1935"/>
              <w:gridCol w:w="1875"/>
              <w:gridCol w:w="225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211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主任护师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副主任护师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主管护师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初级护师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</w:tr>
          </w:tbl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从事新生儿工作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时长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部分  学员新生儿疾病诊疗技术自测表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培训项目名称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分数（优→未开展）</w:t>
            </w:r>
          </w:p>
          <w:p>
            <w:pPr>
              <w:spacing w:line="260" w:lineRule="exact"/>
              <w:ind w:firstLine="241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    3    2    1    年诊疗例数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新生儿病房的护理管理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新生儿普适性护理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新生儿发育支持护理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早产儿集束化管理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危重新生儿的综合管理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6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新生儿院内感染的管理与防控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7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新生儿复苏技术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8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新生儿转运技术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9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新生儿有创与无创呼吸支持技术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10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新生儿静脉营养支持技术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11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新生儿血管通路的建立与管理技术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脐动静脉置管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、PICC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外周动静脉置管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换血术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）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12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新生儿喂养技术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10"/>
            <w:vAlign w:val="center"/>
          </w:tcPr>
          <w:p>
            <w:pPr>
              <w:spacing w:line="360" w:lineRule="exact"/>
              <w:ind w:firstLine="2249" w:firstLineChars="800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部分  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学员及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科室对进修培训需求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的迫切性排序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诊疗技术名称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最多选择5项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新生儿复苏技术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新生儿有创与无创呼吸支持技术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新生儿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血管通路的建立与管理技术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静脉置管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、PICC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外周动静脉置管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换血术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）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危重新生儿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的综合管理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新生儿静脉营养支持技术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新生儿病房的护理管理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新生儿转运技术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新生儿院内感染的管理与防控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自填：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自填：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第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 xml:space="preserve">部分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科室推荐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业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道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德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责任心强、工作认真仔细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left="24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积极主动、协作精神强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关爱新生儿、关心集体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能力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运用专业知识解决临床问题的能力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专业操作技能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床思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维能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力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临床工作判断和决策能力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分析综合和突发事件应变能力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评估和预见能力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客观评价能力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管理能力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质量监管和持续整改的能力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组织培训能力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沟通协调能力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语言沟通能力</w:t>
            </w:r>
          </w:p>
        </w:tc>
        <w:tc>
          <w:tcPr>
            <w:tcW w:w="4406" w:type="dxa"/>
            <w:gridSpan w:val="4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协调合作能力</w:t>
            </w:r>
          </w:p>
        </w:tc>
        <w:tc>
          <w:tcPr>
            <w:tcW w:w="4406" w:type="dxa"/>
            <w:gridSpan w:val="4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自我调节适应能力</w:t>
            </w:r>
          </w:p>
        </w:tc>
        <w:tc>
          <w:tcPr>
            <w:tcW w:w="4406" w:type="dxa"/>
            <w:gridSpan w:val="4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专业发展能力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主动学习的态度和较强的自学能力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课堂教学和临床带教能力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exact"/>
        </w:trPr>
        <w:tc>
          <w:tcPr>
            <w:tcW w:w="16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tabs>
                <w:tab w:val="left" w:pos="384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   月 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1157" w:right="117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60" w:lineRule="auto"/>
      <w:ind w:firstLine="1260" w:firstLineChars="7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199390</wp:posOffset>
              </wp:positionV>
              <wp:extent cx="602170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40105" y="739775"/>
                        <a:ext cx="6021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15.7pt;height:0pt;width:474.15pt;z-index:251659264;mso-width-relative:page;mso-height-relative:page;" filled="f" stroked="t" coordsize="21600,21600" o:gfxdata="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UlhkdYAAAAIAQAADwAAAAAAAAABACAAAAAiAAAAZHJzL2Rvd25yZXYueG1sUEsBAhQAFAAAAAgA&#10;h07iQDSgjy7uAQAAuwMAAA4AAAAAAAAAAQAgAAAAJ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宋体" w:hAnsi="宋体" w:cs="宋体"/>
        <w:b/>
        <w:color w:val="000000"/>
        <w:kern w:val="0"/>
        <w:sz w:val="18"/>
        <w:szCs w:val="18"/>
        <w:lang w:val="en-US" w:eastAsia="zh-CN"/>
      </w:rPr>
      <w:t>“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护曦行动</w:t>
    </w:r>
    <w:r>
      <w:rPr>
        <w:rFonts w:hint="default" w:ascii="宋体" w:hAnsi="宋体" w:cs="宋体"/>
        <w:b/>
        <w:color w:val="000000"/>
        <w:kern w:val="0"/>
        <w:sz w:val="18"/>
        <w:szCs w:val="18"/>
        <w:lang w:val="en-US" w:eastAsia="zh-CN"/>
      </w:rPr>
      <w:t>”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早产儿医疗支持计划</w:t>
    </w:r>
    <w:r>
      <w:rPr>
        <w:rFonts w:hint="eastAsia" w:ascii="宋体" w:hAnsi="宋体" w:cs="宋体"/>
        <w:b/>
        <w:color w:val="000000"/>
        <w:kern w:val="0"/>
        <w:sz w:val="18"/>
        <w:szCs w:val="18"/>
        <w:lang w:val="en-US" w:eastAsia="zh-CN"/>
      </w:rPr>
      <w:t>--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第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五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届粤东西北地区新生儿骨干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医护人员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诊疗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能力提升专项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3E15673"/>
    <w:rsid w:val="058478B3"/>
    <w:rsid w:val="0D0F4ED6"/>
    <w:rsid w:val="17E262FA"/>
    <w:rsid w:val="2D8C2D62"/>
    <w:rsid w:val="432F33E0"/>
    <w:rsid w:val="494E592A"/>
    <w:rsid w:val="4ACB2B02"/>
    <w:rsid w:val="53E15673"/>
    <w:rsid w:val="66D216C8"/>
    <w:rsid w:val="74B9247B"/>
    <w:rsid w:val="75E44B41"/>
    <w:rsid w:val="77D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877</Characters>
  <Lines>0</Lines>
  <Paragraphs>0</Paragraphs>
  <TotalTime>2</TotalTime>
  <ScaleCrop>false</ScaleCrop>
  <LinksUpToDate>false</LinksUpToDate>
  <CharactersWithSpaces>1571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2023-08-25T07:45:00Z</dcterms:created>
  <dc:creator>张燕</dc:creator>
  <cp:lastModifiedBy>Rong</cp:lastModifiedBy>
  <dcterms:modified xsi:type="dcterms:W3CDTF">2023-09-11T08:52:18Z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2D52179B6BF34FC4814F5401FBD2CC1A_11</vt:lpwstr>
  </property>
</Properties>
</file>