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eastAsia="黑体" w:cs="黑体"/>
          <w:b/>
          <w:bCs/>
          <w:color w:val="auto"/>
          <w:sz w:val="32"/>
          <w:szCs w:val="32"/>
          <w:lang w:val="en-US" w:eastAsia="zh-CN"/>
        </w:rPr>
      </w:pPr>
      <w:r>
        <w:rPr>
          <w:rFonts w:hint="eastAsia" w:ascii="Times New Roman" w:hAnsi="Times New Roman" w:eastAsia="黑体" w:cs="黑体"/>
          <w:b/>
          <w:bCs/>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b/>
          <w:bCs/>
          <w:color w:val="auto"/>
          <w:sz w:val="32"/>
          <w:szCs w:val="32"/>
        </w:rPr>
      </w:pPr>
      <w:bookmarkStart w:id="0" w:name="_GoBack"/>
      <w:r>
        <w:rPr>
          <w:rFonts w:hint="eastAsia" w:ascii="Times New Roman" w:hAnsi="Times New Roman" w:eastAsia="仿宋" w:cs="仿宋"/>
          <w:b/>
          <w:bCs/>
          <w:color w:val="auto"/>
          <w:sz w:val="32"/>
          <w:szCs w:val="32"/>
        </w:rPr>
        <w:t>2023年广东省医学会临床医学科研专项资金项目申报指南</w:t>
      </w:r>
    </w:p>
    <w:bookmarkEnd w:id="0"/>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b/>
          <w:bCs/>
          <w:color w:val="auto"/>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4620"/>
        <w:gridCol w:w="7080"/>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36" w:type="dxa"/>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序号</w:t>
            </w:r>
          </w:p>
        </w:tc>
        <w:tc>
          <w:tcPr>
            <w:tcW w:w="4620"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专项名称</w:t>
            </w:r>
          </w:p>
        </w:tc>
        <w:tc>
          <w:tcPr>
            <w:tcW w:w="7080"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申报方向</w:t>
            </w:r>
          </w:p>
        </w:tc>
        <w:tc>
          <w:tcPr>
            <w:tcW w:w="1738"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36"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1、</w:t>
            </w:r>
          </w:p>
        </w:tc>
        <w:tc>
          <w:tcPr>
            <w:tcW w:w="4620"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正大青春宝冠心宁片科研专项</w:t>
            </w:r>
          </w:p>
        </w:tc>
        <w:tc>
          <w:tcPr>
            <w:tcW w:w="7080"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针对中成药新药冠心宁片开展防治泛血管疾病的有效性和安全性研究。重点支持不同类型冠心病、颈动脉粥样硬化和糖尿病肾病等领域的临床相关研究。</w:t>
            </w:r>
          </w:p>
        </w:tc>
        <w:tc>
          <w:tcPr>
            <w:tcW w:w="1738"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36"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lang w:val="en-US" w:eastAsia="zh-CN"/>
              </w:rPr>
              <w:t>2、</w:t>
            </w:r>
          </w:p>
        </w:tc>
        <w:tc>
          <w:tcPr>
            <w:tcW w:w="4620"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lang w:val="en-US" w:eastAsia="zh-CN"/>
              </w:rPr>
              <w:t>正大青春宝养胃颗粒科研专项</w:t>
            </w:r>
          </w:p>
        </w:tc>
        <w:tc>
          <w:tcPr>
            <w:tcW w:w="7080"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针对</w:t>
            </w:r>
            <w:r>
              <w:rPr>
                <w:rFonts w:hint="eastAsia" w:ascii="Times New Roman" w:hAnsi="Times New Roman" w:eastAsia="仿宋" w:cs="仿宋"/>
                <w:color w:val="auto"/>
                <w:sz w:val="32"/>
                <w:szCs w:val="32"/>
                <w:lang w:val="en-US" w:eastAsia="zh-CN"/>
              </w:rPr>
              <w:t>养胃颗粒开展</w:t>
            </w:r>
            <w:r>
              <w:rPr>
                <w:rFonts w:hint="eastAsia" w:ascii="Times New Roman" w:hAnsi="Times New Roman" w:eastAsia="仿宋" w:cs="仿宋"/>
                <w:color w:val="auto"/>
                <w:sz w:val="32"/>
                <w:szCs w:val="32"/>
              </w:rPr>
              <w:t>慢性胃炎、胃溃疡、HP感染、功能性消化不良、胃癌前病变的发生、发展、转归、诊断、治疗和预防等相关领域的研究。</w:t>
            </w:r>
          </w:p>
        </w:tc>
        <w:tc>
          <w:tcPr>
            <w:tcW w:w="1738"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一般项目</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YTk4Y2FhNjU4OGJiMmVmMGUzNWQxZDYzNDIyMmQifQ=="/>
  </w:docVars>
  <w:rsids>
    <w:rsidRoot w:val="00000000"/>
    <w:rsid w:val="0F9C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2023-11-03T00:49:01Z</dcterms:created>
  <dc:creator>14516</dc:creator>
  <cp:lastModifiedBy>孟婆丶留下我的汤</cp:lastModifiedBy>
  <dcterms:modified xsi:type="dcterms:W3CDTF">2023-11-03T00:49:36Z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056A3A3744E24823B64EFC475A3EA905_12</vt:lpwstr>
  </property>
</Properties>
</file>