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全国青少年劳动技能与智能设计大赛章程</w:t>
      </w:r>
    </w:p>
    <w:p>
      <w:pPr>
        <w:spacing w:line="480" w:lineRule="auto"/>
        <w:rPr>
          <w:rFonts w:ascii="仿宋" w:hAnsi="仿宋" w:eastAsia="仿宋"/>
          <w:sz w:val="28"/>
          <w:szCs w:val="28"/>
        </w:rPr>
      </w:pPr>
    </w:p>
    <w:p>
      <w:pPr>
        <w:spacing w:line="480" w:lineRule="auto"/>
        <w:rPr>
          <w:rFonts w:ascii="仿宋" w:hAnsi="仿宋" w:eastAsia="仿宋"/>
          <w:sz w:val="28"/>
          <w:szCs w:val="28"/>
        </w:rPr>
      </w:pPr>
    </w:p>
    <w:p>
      <w:pPr>
        <w:spacing w:line="480" w:lineRule="auto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第一章 总则</w:t>
      </w:r>
    </w:p>
    <w:p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第一条 全国青少年劳动技能与智能设计大赛（National Youth Labor Skills and Intelligent Design Competition；英文简称A</w:t>
      </w:r>
      <w:r>
        <w:rPr>
          <w:rFonts w:ascii="仿宋" w:hAnsi="仿宋" w:eastAsia="仿宋"/>
          <w:sz w:val="28"/>
          <w:szCs w:val="28"/>
        </w:rPr>
        <w:t>ILD</w:t>
      </w:r>
      <w:r>
        <w:rPr>
          <w:rFonts w:hint="eastAsia" w:ascii="仿宋" w:hAnsi="仿宋" w:eastAsia="仿宋"/>
          <w:sz w:val="28"/>
          <w:szCs w:val="28"/>
        </w:rPr>
        <w:t>，以下简称大赛）以习近平新时代中国特色社会主义思想为指导，落实立德树人根本任务，秉承人文引领、五育并举、智能驱动、人才强国的大赛宗旨，致力于培养青少年的家国情怀、多元思维、劳动技能、创新能力和综合素质，注重人的终身学习和全面而有个性的发展。</w:t>
      </w:r>
    </w:p>
    <w:p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以赛促教、以赛促学，以赛促评，大赛对中小学校开展劳动教育和智慧教育教学和评价改革提供参考，助力我国基础教育高质量发展。</w:t>
      </w:r>
    </w:p>
    <w:p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第二条 大赛的开展遵守宪法和法律规定，贯彻党的教育方针，遵循教育教学规律和青少年成长规律，体现素质教育的要求，促进中小学生健康成长、全面发展。</w:t>
      </w:r>
    </w:p>
    <w:p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第三条 大赛的基本原则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</w:rPr>
        <w:t>中国标准、团队协同、学术主导、专家管理。</w:t>
      </w:r>
    </w:p>
    <w:p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第四条 大赛的基本理念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</w:rPr>
        <w:t>理念共识、资源共享、平台共建、人才共育。</w:t>
      </w:r>
    </w:p>
    <w:p>
      <w:pPr>
        <w:spacing w:line="480" w:lineRule="auto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第二章 组织机构</w:t>
      </w:r>
    </w:p>
    <w:p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第五条 大赛由中国自动化学会主办。</w:t>
      </w:r>
    </w:p>
    <w:p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第六条 大赛设立组委会，负责赛事组织工作。</w:t>
      </w:r>
      <w:r>
        <w:rPr>
          <w:rFonts w:hint="eastAsia" w:ascii="仿宋" w:hAnsi="仿宋" w:eastAsia="仿宋"/>
          <w:sz w:val="28"/>
          <w:szCs w:val="28"/>
          <w:lang w:eastAsia="zh-CN"/>
        </w:rPr>
        <w:t>大赛全国组委会</w:t>
      </w:r>
      <w:r>
        <w:rPr>
          <w:rFonts w:hint="eastAsia" w:ascii="仿宋" w:hAnsi="仿宋" w:eastAsia="仿宋"/>
          <w:sz w:val="28"/>
          <w:szCs w:val="28"/>
        </w:rPr>
        <w:t>设顾问若干名、主任一名、副主任若干名、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组委会下设秘书处</w:t>
      </w:r>
      <w:r>
        <w:rPr>
          <w:rFonts w:hint="eastAsia" w:ascii="仿宋" w:hAnsi="仿宋" w:eastAsia="仿宋"/>
          <w:sz w:val="28"/>
          <w:szCs w:val="28"/>
        </w:rPr>
        <w:t>秘书长二名、副秘书长若干名、委员若干名，具体组织实施工作由</w:t>
      </w:r>
      <w:r>
        <w:rPr>
          <w:rFonts w:hint="eastAsia" w:ascii="仿宋" w:hAnsi="仿宋" w:eastAsia="仿宋"/>
          <w:sz w:val="28"/>
          <w:szCs w:val="28"/>
          <w:lang w:eastAsia="zh-CN"/>
        </w:rPr>
        <w:t>大赛全国组委会</w:t>
      </w:r>
      <w:r>
        <w:rPr>
          <w:rFonts w:hint="eastAsia" w:ascii="仿宋" w:hAnsi="仿宋" w:eastAsia="仿宋"/>
          <w:sz w:val="28"/>
          <w:szCs w:val="28"/>
        </w:rPr>
        <w:t>秘书处负责。</w:t>
      </w:r>
    </w:p>
    <w:p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第七条 大赛设立专家委员会，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负责赛项设置与规则评审；专家委员会下设评比委员会，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负责竞赛评比等工作。</w:t>
      </w:r>
    </w:p>
    <w:p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第八条 大赛设立监事委员会，负责对赛事组织、竞赛评比等大赛各项工作的开展进行监督，对违反大赛纪律的行为予以制止，并要求改正。</w:t>
      </w:r>
    </w:p>
    <w:p>
      <w:pPr>
        <w:spacing w:line="480" w:lineRule="auto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第三章 组织原则</w:t>
      </w:r>
    </w:p>
    <w:p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第九条 遵循《教育部办公厅等四部门关于印发</w:t>
      </w:r>
      <w:r>
        <w:rPr>
          <w:rFonts w:hint="eastAsia" w:ascii="仿宋" w:hAnsi="仿宋" w:eastAsia="仿宋"/>
          <w:sz w:val="28"/>
          <w:szCs w:val="28"/>
          <w:lang w:eastAsia="zh-CN"/>
        </w:rPr>
        <w:t>〈</w:t>
      </w:r>
      <w:r>
        <w:rPr>
          <w:rFonts w:hint="eastAsia" w:ascii="仿宋" w:hAnsi="仿宋" w:eastAsia="仿宋"/>
          <w:sz w:val="28"/>
          <w:szCs w:val="28"/>
        </w:rPr>
        <w:t>面向中小学生的全国性竞赛活动管理办法</w:t>
      </w:r>
      <w:r>
        <w:rPr>
          <w:rFonts w:hint="eastAsia" w:ascii="仿宋" w:hAnsi="仿宋" w:eastAsia="仿宋"/>
          <w:sz w:val="28"/>
          <w:szCs w:val="28"/>
          <w:lang w:eastAsia="zh-CN"/>
        </w:rPr>
        <w:t>〉</w:t>
      </w:r>
      <w:r>
        <w:rPr>
          <w:rFonts w:hint="eastAsia" w:ascii="仿宋" w:hAnsi="仿宋" w:eastAsia="仿宋"/>
          <w:sz w:val="28"/>
          <w:szCs w:val="28"/>
        </w:rPr>
        <w:t>的通知》（教监管厅函</w:t>
      </w:r>
      <w:r>
        <w:rPr>
          <w:rFonts w:hint="eastAsia" w:ascii="仿宋" w:hAnsi="仿宋" w:eastAsia="仿宋"/>
          <w:sz w:val="28"/>
          <w:szCs w:val="28"/>
          <w:lang w:eastAsia="zh-CN"/>
        </w:rPr>
        <w:t>〔</w:t>
      </w:r>
      <w:r>
        <w:rPr>
          <w:rFonts w:hint="eastAsia" w:ascii="仿宋" w:hAnsi="仿宋" w:eastAsia="仿宋"/>
          <w:sz w:val="28"/>
          <w:szCs w:val="28"/>
        </w:rPr>
        <w:t>2022</w:t>
      </w:r>
      <w:r>
        <w:rPr>
          <w:rFonts w:hint="eastAsia" w:ascii="仿宋" w:hAnsi="仿宋" w:eastAsia="仿宋"/>
          <w:sz w:val="28"/>
          <w:szCs w:val="28"/>
          <w:lang w:eastAsia="zh-CN"/>
        </w:rPr>
        <w:t>〕</w:t>
      </w:r>
      <w:r>
        <w:rPr>
          <w:rFonts w:hint="eastAsia" w:ascii="仿宋" w:hAnsi="仿宋" w:eastAsia="仿宋"/>
          <w:sz w:val="28"/>
          <w:szCs w:val="28"/>
        </w:rPr>
        <w:t>4号）要求，大赛突出素质教育育人导向，坚持公益性和自愿参与、平等开放的理念，坚决做到“零收费”，大赛严格竞赛评审，大赛及大赛产生的结果不作为中小学招生入学的依据。</w:t>
      </w:r>
    </w:p>
    <w:p>
      <w:pPr>
        <w:spacing w:line="480" w:lineRule="auto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第四章 参赛对象</w:t>
      </w:r>
    </w:p>
    <w:p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第十条 大赛的参赛对象为小学、初中、高中、中专、职高在校学生，以个人或团队为单位参赛。</w:t>
      </w:r>
    </w:p>
    <w:p>
      <w:pPr>
        <w:spacing w:line="480" w:lineRule="auto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第五章 组织方式</w:t>
      </w:r>
    </w:p>
    <w:p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第十一条 大赛分为初、复赛和全国决赛。</w:t>
      </w:r>
    </w:p>
    <w:p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第十二条 初、复赛由</w:t>
      </w:r>
      <w:r>
        <w:rPr>
          <w:rFonts w:hint="eastAsia" w:ascii="仿宋" w:hAnsi="仿宋" w:eastAsia="仿宋"/>
          <w:sz w:val="28"/>
          <w:szCs w:val="28"/>
          <w:lang w:eastAsia="zh-CN"/>
        </w:rPr>
        <w:t>大赛全国组委会</w:t>
      </w:r>
      <w:r>
        <w:rPr>
          <w:rFonts w:hint="eastAsia" w:ascii="仿宋" w:hAnsi="仿宋" w:eastAsia="仿宋"/>
          <w:sz w:val="28"/>
          <w:szCs w:val="28"/>
        </w:rPr>
        <w:t>负责组织实施，各地组织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委员会</w:t>
      </w:r>
      <w:r>
        <w:rPr>
          <w:rFonts w:hint="eastAsia" w:ascii="仿宋" w:hAnsi="仿宋" w:eastAsia="仿宋"/>
          <w:sz w:val="28"/>
          <w:szCs w:val="28"/>
        </w:rPr>
        <w:t>单位负责协助性工作（包括参赛选手报名、参赛选手资格审查等工作）。</w:t>
      </w:r>
    </w:p>
    <w:p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第十三条 全国决赛由</w:t>
      </w:r>
      <w:r>
        <w:rPr>
          <w:rFonts w:hint="eastAsia" w:ascii="仿宋" w:hAnsi="仿宋" w:eastAsia="仿宋"/>
          <w:sz w:val="28"/>
          <w:szCs w:val="28"/>
          <w:lang w:eastAsia="zh-CN"/>
        </w:rPr>
        <w:t>大赛全国组委会</w:t>
      </w:r>
      <w:r>
        <w:rPr>
          <w:rFonts w:hint="eastAsia" w:ascii="仿宋" w:hAnsi="仿宋" w:eastAsia="仿宋"/>
          <w:sz w:val="28"/>
          <w:szCs w:val="28"/>
        </w:rPr>
        <w:t>负责组织实施，每年举办一次。</w:t>
      </w:r>
    </w:p>
    <w:p>
      <w:pPr>
        <w:spacing w:line="480" w:lineRule="auto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第六章 组织流程</w:t>
      </w:r>
    </w:p>
    <w:p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第十四条 每届大赛的组织流程包括：大赛通知发布，选手报名、组织选拔，决赛入围公示，全国决赛，决赛结果公示、证书发放及查询。</w:t>
      </w:r>
    </w:p>
    <w:p>
      <w:pPr>
        <w:spacing w:line="480" w:lineRule="auto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第七章 评比方式</w:t>
      </w:r>
    </w:p>
    <w:p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第十五条 大赛由专家委员会依据《全国青少年劳动技能与智能设计大赛评比办法》《全国青少年劳动技能与智能设计大赛决赛竞赛争议与投诉处理办法》严格执行评比工作。</w:t>
      </w:r>
    </w:p>
    <w:p>
      <w:pPr>
        <w:spacing w:line="480" w:lineRule="auto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第八章 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证书颁发</w:t>
      </w:r>
    </w:p>
    <w:p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第十六条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根据</w:t>
      </w:r>
      <w:r>
        <w:rPr>
          <w:rFonts w:hint="eastAsia" w:ascii="仿宋" w:hAnsi="仿宋" w:eastAsia="仿宋"/>
          <w:sz w:val="28"/>
          <w:szCs w:val="28"/>
        </w:rPr>
        <w:t>参赛选手的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成绩，审定颁发证书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第十七条 全国决赛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获得金牌的</w:t>
      </w:r>
      <w:r>
        <w:rPr>
          <w:rFonts w:hint="eastAsia" w:ascii="仿宋" w:hAnsi="仿宋" w:eastAsia="仿宋"/>
          <w:sz w:val="28"/>
          <w:szCs w:val="28"/>
        </w:rPr>
        <w:t>选手的指导教师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颁发证书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第十八条 对于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在</w:t>
      </w:r>
      <w:r>
        <w:rPr>
          <w:rFonts w:hint="eastAsia" w:ascii="仿宋" w:hAnsi="仿宋" w:eastAsia="仿宋"/>
          <w:sz w:val="28"/>
          <w:szCs w:val="28"/>
        </w:rPr>
        <w:t>大赛开展过程中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做出积极贡献</w:t>
      </w:r>
      <w:r>
        <w:rPr>
          <w:rFonts w:hint="eastAsia" w:ascii="仿宋" w:hAnsi="仿宋" w:eastAsia="仿宋"/>
          <w:sz w:val="28"/>
          <w:szCs w:val="28"/>
        </w:rPr>
        <w:t>的单位，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颁发证书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48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第九章 资产管理、使用原则</w:t>
      </w:r>
    </w:p>
    <w:p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第十九条 经费来源：中国自动化学会，政府及企事业单位的赞助等。</w:t>
      </w:r>
    </w:p>
    <w:p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第二十条 大赛按照国家有关规定开展竞赛活动，不收取任何费用。</w:t>
      </w:r>
    </w:p>
    <w:p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第二十一条任何单位或者个人不得侵占、私分或者挪用大赛经费；其经费必须用于开展大赛活动相关的合理范围。</w:t>
      </w:r>
    </w:p>
    <w:p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第二十二条 大赛执行《民间非营利组织会计制度》和国家有关财务管理制度，建立严格的财务管理办法，保证会计资料合法、真实、准确、完整。会计人员须严格进行会计核算。建立、健全内部会计监督制度，严格执行会计监督。</w:t>
      </w:r>
    </w:p>
    <w:p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第二十三条 大赛的资产管理执行国家有关规定，接受中国自动化学会、大赛组织委员会、大赛监事委员会和财政部门的监督。</w:t>
      </w:r>
    </w:p>
    <w:p>
      <w:pPr>
        <w:spacing w:line="480" w:lineRule="auto"/>
        <w:rPr>
          <w:rFonts w:ascii="仿宋" w:hAnsi="仿宋" w:eastAsia="仿宋"/>
          <w:sz w:val="28"/>
          <w:szCs w:val="28"/>
        </w:rPr>
      </w:pPr>
    </w:p>
    <w:p>
      <w:pPr>
        <w:spacing w:line="480" w:lineRule="auto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第十章 附则</w:t>
      </w:r>
    </w:p>
    <w:p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第二十四条 本章程解释权归</w:t>
      </w:r>
      <w:r>
        <w:rPr>
          <w:rFonts w:hint="eastAsia" w:ascii="仿宋" w:hAnsi="仿宋" w:eastAsia="仿宋"/>
          <w:sz w:val="28"/>
          <w:szCs w:val="28"/>
          <w:lang w:eastAsia="zh-CN"/>
        </w:rPr>
        <w:t>大赛全国组委会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第二十五条 本章程自发布之日起施行。</w:t>
      </w:r>
    </w:p>
    <w:p>
      <w:pPr>
        <w:spacing w:line="480" w:lineRule="auto"/>
        <w:rPr>
          <w:rFonts w:ascii="仿宋" w:hAnsi="仿宋" w:eastAsia="仿宋"/>
          <w:sz w:val="28"/>
          <w:szCs w:val="28"/>
        </w:rPr>
      </w:pPr>
    </w:p>
    <w:p>
      <w:pPr>
        <w:widowControl/>
        <w:spacing w:line="510" w:lineRule="atLeast"/>
        <w:ind w:firstLine="540"/>
        <w:jc w:val="left"/>
        <w:rPr>
          <w:rFonts w:ascii="Helvetica" w:hAnsi="Helvetica" w:eastAsia="宋体" w:cs="宋体"/>
          <w:color w:val="000000"/>
          <w:kern w:val="0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6414572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A2E"/>
    <w:rsid w:val="000A0A53"/>
    <w:rsid w:val="002363E7"/>
    <w:rsid w:val="002F68AD"/>
    <w:rsid w:val="00627EB6"/>
    <w:rsid w:val="00926C98"/>
    <w:rsid w:val="00B62A2E"/>
    <w:rsid w:val="00B72E19"/>
    <w:rsid w:val="0EFF8D9C"/>
    <w:rsid w:val="1F7BC3AB"/>
    <w:rsid w:val="25EF109A"/>
    <w:rsid w:val="3F7B0008"/>
    <w:rsid w:val="3FBFC199"/>
    <w:rsid w:val="555FCE1F"/>
    <w:rsid w:val="5EEF810C"/>
    <w:rsid w:val="6C7B279F"/>
    <w:rsid w:val="6F71FF45"/>
    <w:rsid w:val="73FEC0AF"/>
    <w:rsid w:val="7BF53BC5"/>
    <w:rsid w:val="7EF75CDF"/>
    <w:rsid w:val="7EFFFD3E"/>
    <w:rsid w:val="7FF286AA"/>
    <w:rsid w:val="8D9FFF18"/>
    <w:rsid w:val="9ED71924"/>
    <w:rsid w:val="AF8C8121"/>
    <w:rsid w:val="BFF40819"/>
    <w:rsid w:val="CFF60407"/>
    <w:rsid w:val="D6356303"/>
    <w:rsid w:val="E24F4D20"/>
    <w:rsid w:val="E36F1009"/>
    <w:rsid w:val="F1CC848A"/>
    <w:rsid w:val="F6751EA8"/>
    <w:rsid w:val="F8EC6BF1"/>
    <w:rsid w:val="FBCFC1C3"/>
    <w:rsid w:val="FBFFFFC3"/>
    <w:rsid w:val="FFBF89DB"/>
    <w:rsid w:val="FFFBBA7A"/>
    <w:rsid w:val="FFFE8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uiPriority w:val="99"/>
    <w:pPr>
      <w:jc w:val="left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annotation reference"/>
    <w:basedOn w:val="6"/>
    <w:semiHidden/>
    <w:unhideWhenUsed/>
    <w:uiPriority w:val="99"/>
    <w:rPr>
      <w:sz w:val="21"/>
      <w:szCs w:val="21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批注文字 字符"/>
    <w:basedOn w:val="6"/>
    <w:link w:val="2"/>
    <w:semiHidden/>
    <w:uiPriority w:val="99"/>
  </w:style>
  <w:style w:type="paragraph" w:customStyle="1" w:styleId="11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247</Words>
  <Characters>1409</Characters>
  <Lines>11</Lines>
  <Paragraphs>3</Paragraphs>
  <TotalTime>17</TotalTime>
  <ScaleCrop>false</ScaleCrop>
  <LinksUpToDate>false</LinksUpToDate>
  <CharactersWithSpaces>1653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2023-09-24T12:05:00Z</dcterms:created>
  <dc:creator>Xiwei LIU</dc:creator>
  <cp:lastModifiedBy>曾丹</cp:lastModifiedBy>
  <dcterms:modified xsi:type="dcterms:W3CDTF">2023-12-26T20:29:29Z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02A940C11A3B3992A4AA836504941AEF_42</vt:lpwstr>
  </property>
</Properties>
</file>