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default" w:ascii="黑体" w:hAnsi="黑体" w:eastAsia="黑体" w:cs="Times New Roman"/>
          <w:b/>
          <w:sz w:val="32"/>
          <w:szCs w:val="32"/>
        </w:rPr>
        <w:t>投稿</w:t>
      </w:r>
      <w:r>
        <w:rPr>
          <w:rFonts w:hint="eastAsia" w:ascii="黑体" w:hAnsi="黑体" w:eastAsia="黑体" w:cs="Times New Roman"/>
          <w:b/>
          <w:sz w:val="32"/>
          <w:szCs w:val="32"/>
        </w:rPr>
        <w:t>要求：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楷体" w:cs="Times New Roman"/>
          <w:b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请按照会议主题及会议议题，结合近年来国内外水环境污染治理、控制与修复前沿的最新理论、方法、技术与工程实践提交论文摘要，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摘要限制在</w:t>
      </w:r>
      <w:r>
        <w:rPr>
          <w:rFonts w:ascii="Times New Roman" w:hAnsi="Times New Roman" w:eastAsia="楷体" w:cs="Times New Roman"/>
          <w:b/>
          <w:sz w:val="28"/>
          <w:szCs w:val="28"/>
        </w:rPr>
        <w:t xml:space="preserve"> A4 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纸</w:t>
      </w:r>
      <w:r>
        <w:rPr>
          <w:rFonts w:ascii="Times New Roman" w:hAnsi="Times New Roman" w:eastAsia="楷体" w:cs="Times New Roman"/>
          <w:b/>
          <w:sz w:val="28"/>
          <w:szCs w:val="28"/>
        </w:rPr>
        <w:t xml:space="preserve"> 1 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页之内，图及表不超过两幅，参考文献不超过</w:t>
      </w:r>
      <w:r>
        <w:rPr>
          <w:rFonts w:ascii="Times New Roman" w:hAnsi="Times New Roman" w:eastAsia="楷体" w:cs="Times New Roman"/>
          <w:b/>
          <w:sz w:val="28"/>
          <w:szCs w:val="28"/>
        </w:rPr>
        <w:t xml:space="preserve"> 5 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条</w:t>
      </w:r>
      <w:r>
        <w:rPr>
          <w:rFonts w:hint="eastAsia" w:ascii="Times New Roman" w:hAnsi="Times New Roman" w:eastAsia="楷体" w:cs="Times New Roman"/>
          <w:sz w:val="28"/>
          <w:szCs w:val="28"/>
        </w:rPr>
        <w:t>。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摘要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包括：论文题目、作者姓名、工作单位、论文摘要、参考文献等。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请将参会回执及电子版论文摘要（请在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邮</w:t>
      </w:r>
      <w:r>
        <w:rPr>
          <w:rFonts w:hint="default" w:ascii="Times New Roman" w:hAnsi="Times New Roman" w:eastAsia="楷体" w:cs="Times New Roman"/>
          <w:b/>
          <w:bCs/>
          <w:sz w:val="28"/>
          <w:szCs w:val="28"/>
        </w:rPr>
        <w:t>件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主题</w:t>
      </w:r>
      <w:r>
        <w:rPr>
          <w:rFonts w:hint="eastAsia" w:ascii="Times New Roman" w:hAnsi="Times New Roman" w:eastAsia="楷体" w:cs="Times New Roman"/>
          <w:sz w:val="28"/>
          <w:szCs w:val="28"/>
        </w:rPr>
        <w:t>中注明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</w:rPr>
        <w:t>水大会摘要</w:t>
      </w:r>
      <w:r>
        <w:rPr>
          <w:rFonts w:hint="eastAsia" w:ascii="Times New Roman" w:hAnsi="Times New Roman" w:eastAsia="楷体" w:cs="Times New Roman"/>
          <w:sz w:val="28"/>
          <w:szCs w:val="28"/>
        </w:rPr>
        <w:t>）提交至</w:t>
      </w:r>
      <w:r>
        <w:rPr>
          <w:rFonts w:ascii="Times New Roman" w:hAnsi="Times New Roman" w:eastAsia="楷体" w:cs="Times New Roman"/>
          <w:sz w:val="28"/>
          <w:szCs w:val="28"/>
        </w:rPr>
        <w:t xml:space="preserve"> </w:t>
      </w:r>
      <w:r>
        <w:rPr>
          <w:rFonts w:ascii="Times New Roman" w:hAnsi="Times New Roman" w:eastAsia="楷体" w:cs="Times New Roman"/>
          <w:b/>
          <w:bCs/>
          <w:sz w:val="28"/>
          <w:szCs w:val="28"/>
        </w:rPr>
        <w:t>waterchem2022@163.com</w:t>
      </w:r>
      <w:r>
        <w:rPr>
          <w:rFonts w:hint="eastAsia" w:ascii="Times New Roman" w:hAnsi="Times New Roman" w:eastAsia="楷体" w:cs="Times New Roman"/>
          <w:sz w:val="28"/>
          <w:szCs w:val="28"/>
        </w:rPr>
        <w:t>。</w:t>
      </w:r>
    </w:p>
    <w:p>
      <w:pPr>
        <w:spacing w:line="360" w:lineRule="auto"/>
        <w:ind w:firstLine="420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投稿截止时间</w:t>
      </w:r>
      <w:r>
        <w:rPr>
          <w:rFonts w:hint="default" w:ascii="Times New Roman" w:hAnsi="Times New Roman" w:eastAsia="楷体" w:cs="Times New Roman"/>
          <w:sz w:val="28"/>
          <w:szCs w:val="28"/>
        </w:rPr>
        <w:t>:</w:t>
      </w:r>
      <w:r>
        <w:rPr>
          <w:rFonts w:ascii="Times New Roman" w:hAnsi="Times New Roman" w:eastAsia="楷体" w:cs="Times New Roman"/>
          <w:sz w:val="28"/>
          <w:szCs w:val="28"/>
        </w:rPr>
        <w:t xml:space="preserve"> 2023 </w:t>
      </w:r>
      <w:r>
        <w:rPr>
          <w:rFonts w:hint="eastAsia" w:ascii="Times New Roman" w:hAnsi="Times New Roman" w:eastAsia="楷体" w:cs="Times New Roman"/>
          <w:sz w:val="28"/>
          <w:szCs w:val="28"/>
        </w:rPr>
        <w:t>年</w:t>
      </w:r>
      <w:r>
        <w:rPr>
          <w:rFonts w:hint="default" w:ascii="Times New Roman" w:hAnsi="Times New Roman" w:eastAsia="楷体" w:cs="Times New Roman"/>
          <w:sz w:val="28"/>
          <w:szCs w:val="28"/>
        </w:rPr>
        <w:t>2</w:t>
      </w:r>
      <w:r>
        <w:rPr>
          <w:rFonts w:hint="eastAsia" w:ascii="Times New Roman" w:hAnsi="Times New Roman" w:eastAsia="楷体" w:cs="Times New Roman"/>
          <w:sz w:val="28"/>
          <w:szCs w:val="28"/>
        </w:rPr>
        <w:t>月</w:t>
      </w:r>
      <w:r>
        <w:rPr>
          <w:rFonts w:hint="default" w:ascii="Times New Roman" w:hAnsi="Times New Roman" w:eastAsia="楷体" w:cs="Times New Roman"/>
          <w:sz w:val="28"/>
          <w:szCs w:val="28"/>
        </w:rPr>
        <w:t>28</w:t>
      </w:r>
      <w:r>
        <w:rPr>
          <w:rFonts w:ascii="Times New Roman" w:hAnsi="Times New Roman" w:eastAsia="楷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楷体" w:cs="Times New Roman"/>
          <w:sz w:val="28"/>
          <w:szCs w:val="28"/>
        </w:rPr>
        <w:t>日。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楷体" w:cs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楷体" w:cs="Times New Roman"/>
          <w:sz w:val="28"/>
          <w:szCs w:val="28"/>
        </w:rPr>
        <w:t>会议摘要模板请参照</w:t>
      </w:r>
      <w:r>
        <w:rPr>
          <w:rFonts w:hint="default" w:ascii="Times New Roman" w:hAnsi="Times New Roman" w:eastAsia="楷体" w:cs="Times New Roman"/>
          <w:sz w:val="28"/>
          <w:szCs w:val="28"/>
        </w:rPr>
        <w:t>下文内容</w:t>
      </w:r>
      <w:r>
        <w:rPr>
          <w:rFonts w:hint="eastAsia" w:ascii="Times New Roman" w:hAnsi="Times New Roman" w:eastAsia="楷体" w:cs="Times New Roman"/>
          <w:sz w:val="28"/>
          <w:szCs w:val="28"/>
        </w:rPr>
        <w:t>。</w:t>
      </w:r>
    </w:p>
    <w:bookmarkEnd w:id="0"/>
    <w:p>
      <w:pPr>
        <w:spacing w:line="360" w:lineRule="auto"/>
        <w:ind w:firstLine="420"/>
        <w:rPr>
          <w:rFonts w:hint="eastAsia" w:ascii="Times New Roman" w:hAnsi="Times New Roman" w:eastAsia="楷体" w:cs="Times New Roman"/>
          <w:sz w:val="28"/>
          <w:szCs w:val="28"/>
        </w:rPr>
      </w:pPr>
    </w:p>
    <w:p>
      <w:pPr>
        <w:spacing w:line="360" w:lineRule="auto"/>
        <w:ind w:firstLine="561" w:firstLineChars="200"/>
        <w:rPr>
          <w:rFonts w:hint="default" w:ascii="Times New Roman" w:hAnsi="Times New Roman" w:eastAsia="楷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highlight w:val="none"/>
        </w:rPr>
        <w:t>注意事项：</w:t>
      </w:r>
    </w:p>
    <w:p>
      <w:pPr>
        <w:spacing w:line="360" w:lineRule="auto"/>
        <w:ind w:firstLine="561" w:firstLineChars="200"/>
        <w:rPr>
          <w:rFonts w:hint="default" w:ascii="Times New Roman" w:hAnsi="Times New Roman" w:eastAsia="楷体" w:cs="Times New Roman"/>
          <w:b/>
          <w:bCs/>
          <w:sz w:val="28"/>
          <w:szCs w:val="28"/>
          <w:highlight w:val="yellow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highlight w:val="yellow"/>
        </w:rPr>
        <w:t>1、2022年已投稿者，无需再次投稿；</w:t>
      </w:r>
    </w:p>
    <w:p>
      <w:pPr>
        <w:spacing w:line="360" w:lineRule="auto"/>
        <w:ind w:firstLine="561" w:firstLineChars="200"/>
        <w:rPr>
          <w:rFonts w:hint="eastAsia" w:ascii="Times New Roman" w:hAnsi="Times New Roman" w:eastAsia="楷体" w:cs="Times New Roman"/>
          <w:b/>
          <w:bCs/>
          <w:sz w:val="28"/>
          <w:szCs w:val="28"/>
          <w:highlight w:val="yellow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highlight w:val="yellow"/>
        </w:rPr>
        <w:t>2、仅参会者，无需投稿</w:t>
      </w:r>
      <w:r>
        <w:rPr>
          <w:rFonts w:hint="eastAsia" w:ascii="Times New Roman" w:hAnsi="Times New Roman" w:eastAsia="楷体" w:cs="Times New Roman"/>
          <w:b/>
          <w:bCs/>
          <w:sz w:val="28"/>
          <w:szCs w:val="28"/>
          <w:highlight w:val="yellow"/>
        </w:rPr>
        <w:t>。</w:t>
      </w:r>
    </w:p>
    <w:p>
      <w:pPr>
        <w:rPr>
          <w:rFonts w:hint="default" w:ascii="Times New Roman" w:hAnsi="Times New Roman" w:eastAsia="楷体" w:cs="Times New Roman"/>
          <w:b/>
          <w:bCs/>
          <w:sz w:val="24"/>
          <w:szCs w:val="24"/>
          <w:highlight w:val="yellow"/>
        </w:rPr>
      </w:pPr>
      <w:r>
        <w:rPr>
          <w:rFonts w:hint="default" w:ascii="Times New Roman" w:hAnsi="Times New Roman" w:eastAsia="楷体" w:cs="Times New Roman"/>
          <w:b/>
          <w:bCs/>
          <w:sz w:val="24"/>
          <w:szCs w:val="24"/>
          <w:highlight w:val="yellow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" w:cs="Times New Roman"/>
          <w:b/>
          <w:bCs w:val="0"/>
          <w:kern w:val="2"/>
          <w:sz w:val="28"/>
          <w:szCs w:val="28"/>
          <w:u w:val="single"/>
          <w:lang w:eastAsia="zh-CN" w:bidi="ar"/>
        </w:rPr>
      </w:pPr>
      <w:r>
        <w:rPr>
          <w:rFonts w:hint="default" w:ascii="Times New Roman" w:hAnsi="Times New Roman" w:eastAsia="仿宋" w:cs="Times New Roman"/>
          <w:b/>
          <w:bCs w:val="0"/>
          <w:kern w:val="2"/>
          <w:sz w:val="44"/>
          <w:szCs w:val="44"/>
          <w:u w:val="single"/>
          <w:lang w:eastAsia="zh-CN" w:bidi="ar"/>
        </w:rPr>
        <w:t>题目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lang w:val="en-US"/>
        </w:rPr>
      </w:pPr>
      <w:r>
        <w:rPr>
          <w:rFonts w:hint="eastAsia" w:ascii="Times New Roman" w:hAnsi="Times New Roman" w:eastAsia="仿宋" w:cs="Times New Roman"/>
          <w:b/>
          <w:bCs w:val="0"/>
          <w:kern w:val="2"/>
          <w:sz w:val="28"/>
          <w:szCs w:val="28"/>
          <w:u w:val="single"/>
          <w:lang w:val="en-US" w:eastAsia="zh-CN" w:bidi="ar"/>
        </w:rPr>
        <w:t>报告人</w:t>
      </w:r>
      <w:r>
        <w:rPr>
          <w:rFonts w:hint="default" w:ascii="Times New Roman" w:hAnsi="Times New Roman" w:eastAsia="仿宋" w:cs="Times New Roman"/>
          <w:b/>
          <w:bCs w:val="0"/>
          <w:kern w:val="2"/>
          <w:sz w:val="28"/>
          <w:szCs w:val="28"/>
          <w:u w:val="single"/>
          <w:vertAlign w:val="superscript"/>
          <w:lang w:val="en-US" w:eastAsia="zh-CN" w:bidi="ar"/>
        </w:rPr>
        <w:t>1</w:t>
      </w:r>
      <w:r>
        <w:rPr>
          <w:rFonts w:hint="eastAsia" w:ascii="Times New Roman" w:hAnsi="Times New Roman" w:eastAsia="仿宋" w:cs="Times New Roman"/>
          <w:b/>
          <w:bCs w:val="0"/>
          <w:kern w:val="2"/>
          <w:sz w:val="28"/>
          <w:szCs w:val="28"/>
          <w:lang w:val="en-US" w:eastAsia="zh-CN" w:bidi="ar"/>
        </w:rPr>
        <w:t>，第二作者</w:t>
      </w:r>
      <w:r>
        <w:rPr>
          <w:rFonts w:hint="default" w:ascii="Times New Roman" w:hAnsi="Times New Roman" w:eastAsia="仿宋" w:cs="Times New Roman"/>
          <w:b/>
          <w:bCs w:val="0"/>
          <w:kern w:val="2"/>
          <w:sz w:val="28"/>
          <w:szCs w:val="28"/>
          <w:vertAlign w:val="superscript"/>
          <w:lang w:val="en-US" w:eastAsia="zh-CN" w:bidi="ar"/>
        </w:rPr>
        <w:t>2</w:t>
      </w:r>
      <w:r>
        <w:rPr>
          <w:rFonts w:hint="eastAsia" w:ascii="Times New Roman" w:hAnsi="Times New Roman" w:eastAsia="仿宋" w:cs="Times New Roman"/>
          <w:b/>
          <w:bCs w:val="0"/>
          <w:kern w:val="2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仿宋" w:cs="Times New Roman"/>
          <w:b/>
          <w:bCs w:val="0"/>
          <w:kern w:val="2"/>
          <w:sz w:val="28"/>
          <w:szCs w:val="28"/>
          <w:lang w:val="en-US" w:eastAsia="zh-CN" w:bidi="ar"/>
        </w:rPr>
        <w:t>…</w:t>
      </w:r>
      <w:r>
        <w:rPr>
          <w:rFonts w:hint="eastAsia" w:ascii="Times New Roman" w:hAnsi="Times New Roman" w:eastAsia="仿宋" w:cs="Times New Roman"/>
          <w:b/>
          <w:bCs w:val="0"/>
          <w:kern w:val="2"/>
          <w:sz w:val="28"/>
          <w:szCs w:val="28"/>
          <w:lang w:val="en-US" w:eastAsia="zh-CN" w:bidi="ar"/>
        </w:rPr>
        <w:t>，通信作者</w:t>
      </w:r>
      <w:r>
        <w:rPr>
          <w:rFonts w:hint="default" w:ascii="Times New Roman" w:hAnsi="Times New Roman" w:eastAsia="仿宋" w:cs="Times New Roman"/>
          <w:b/>
          <w:bCs w:val="0"/>
          <w:kern w:val="2"/>
          <w:sz w:val="28"/>
          <w:szCs w:val="28"/>
          <w:vertAlign w:val="superscript"/>
          <w:lang w:val="en-US" w:eastAsia="zh-CN" w:bidi="ar"/>
        </w:rPr>
        <w:t>1,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vertAlign w:val="superscript"/>
          <w:lang w:val="en-US" w:eastAsia="zh-CN" w:bidi="ar"/>
        </w:rPr>
        <w:t>*</w:t>
      </w:r>
      <w:r>
        <w:rPr>
          <w:rFonts w:hint="eastAsia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kern w:val="2"/>
          <w:sz w:val="28"/>
          <w:szCs w:val="28"/>
          <w:lang w:val="en-US" w:eastAsia="zh-CN" w:bidi="ar"/>
        </w:rPr>
        <w:t>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"/>
        </w:rPr>
        <w:t>1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"/>
        </w:rPr>
        <w:t>工作单位，地址，邮编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szCs w:val="21"/>
          <w:lang w:val="en-US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vertAlign w:val="superscript"/>
          <w:lang w:val="en-US" w:eastAsia="zh-CN" w:bidi="ar"/>
        </w:rPr>
        <w:t>2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工作单位，地址，邮编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szCs w:val="21"/>
          <w:lang w:val="f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fr" w:eastAsia="zh-CN" w:bidi="ar"/>
        </w:rPr>
        <w:t>*Email: xxx@xxx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楷体_GB2312" w:hAnsi="Times New Roman" w:eastAsia="楷体_GB2312" w:cs="Times New Roman"/>
          <w:szCs w:val="21"/>
          <w:lang w:val="f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 w:firstLine="420" w:firstLineChars="200"/>
        <w:jc w:val="left"/>
        <w:rPr>
          <w:rFonts w:hint="default" w:ascii="Times New Roman" w:hAnsi="宋体" w:eastAsia="宋体" w:cs="Times New Roman"/>
          <w:color w:val="000000"/>
          <w:szCs w:val="21"/>
          <w:lang w:val="en-US"/>
        </w:rPr>
      </w:pP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"/>
        </w:rPr>
        <w:t>摘要正文。中文，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五号宋体，单倍行距。英文字符用五号，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Times New Roman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>字体</w:t>
      </w:r>
      <w:r>
        <w:rPr>
          <w:rFonts w:hint="eastAsia" w:ascii="Times New Roman" w:hAnsi="宋体" w:eastAsia="宋体" w:cs="Times New Roman"/>
          <w:color w:val="000000"/>
          <w:kern w:val="2"/>
          <w:sz w:val="21"/>
          <w:szCs w:val="21"/>
          <w:lang w:val="en-US" w:eastAsia="zh-CN" w:bidi="ar"/>
        </w:rPr>
        <w:t>。</w:t>
      </w:r>
    </w:p>
    <w:p>
      <w:pPr>
        <w:kinsoku/>
        <w:wordWrap/>
        <w:overflowPunct/>
        <w:topLinePunct w:val="0"/>
        <w:autoSpaceDE w:val="0"/>
        <w:autoSpaceDN w:val="0"/>
        <w:bidi w:val="0"/>
        <w:ind w:firstLine="420" w:firstLineChars="20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autoSpaceDE w:val="0"/>
        <w:autoSpaceDN w:val="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114300</wp:posOffset>
                </wp:positionV>
                <wp:extent cx="2460625" cy="1091565"/>
                <wp:effectExtent l="0" t="0" r="21590" b="13970"/>
                <wp:wrapSquare wrapText="bothSides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插图或附表高度不超过4 cm。图表超过两幅须平行排列。</w:t>
                            </w:r>
                          </w:p>
                          <w:p/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40.1pt;margin-top:9pt;height:85.95pt;width:193.75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I6ld+XWAAAACgEAAA8A&#10;AAAAAAAAAQAgAAAAOAAAAGRycy9kb3ducmV2LnhtbFBLAQIUABQAAAAIAIdO4kBraVN1PAIAAIAE&#10;AAAOAAAAAAAAAAEAIAAAADs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插图或附表高度不超过4 cm。图表超过两幅须平行排列。</w:t>
                      </w:r>
                    </w:p>
                    <w:p/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宋体" w:eastAsia="宋体" w:cs="Times New Roman"/>
          <w:color w:val="000000"/>
          <w:szCs w:val="21"/>
        </w:rPr>
      </w:pPr>
    </w:p>
    <w:p>
      <w:pPr>
        <w:autoSpaceDE w:val="0"/>
        <w:autoSpaceDN w:val="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autoSpaceDE w:val="0"/>
        <w:autoSpaceDN w:val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autoSpaceDE w:val="0"/>
        <w:autoSpaceDN w:val="0"/>
        <w:jc w:val="center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18"/>
          <w:szCs w:val="18"/>
        </w:rPr>
        <w:t xml:space="preserve">图. 1 </w:t>
      </w:r>
      <w:r>
        <w:rPr>
          <w:rFonts w:ascii="Times New Roman" w:hAnsi="Times New Roman" w:eastAsia="宋体" w:cs="Times New Roman"/>
          <w:kern w:val="0"/>
          <w:sz w:val="18"/>
          <w:szCs w:val="18"/>
        </w:rPr>
        <w:t>***</w:t>
      </w:r>
    </w:p>
    <w:p>
      <w:pPr>
        <w:autoSpaceDE w:val="0"/>
        <w:autoSpaceDN w:val="0"/>
        <w:spacing w:before="156" w:beforeLines="50" w:after="156" w:afterLines="50"/>
        <w:rPr>
          <w:rFonts w:ascii="黑体" w:hAnsi="宋体" w:eastAsia="黑体" w:cs="Times New Roman"/>
          <w:kern w:val="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hint="eastAsia"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24"/>
          <w:szCs w:val="24"/>
        </w:rPr>
        <w:t>关键词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  <w:r>
        <w:rPr>
          <w:rFonts w:hint="eastAsia" w:ascii="宋体" w:hAnsi="宋体" w:eastAsia="宋体" w:cs="Times New Roman"/>
          <w:kern w:val="0"/>
          <w:szCs w:val="21"/>
        </w:rPr>
        <w:t>关键词一；关键词二；关键词三（五号宋体，关键词个数不超过5个）</w:t>
      </w:r>
    </w:p>
    <w:p>
      <w:pPr>
        <w:autoSpaceDE w:val="0"/>
        <w:autoSpaceDN w:val="0"/>
        <w:spacing w:line="360" w:lineRule="auto"/>
        <w:rPr>
          <w:rFonts w:ascii="黑体" w:hAnsi="黑体" w:eastAsia="黑体" w:cs="Times New Roman"/>
          <w:bCs/>
          <w:sz w:val="24"/>
          <w:szCs w:val="24"/>
        </w:rPr>
      </w:pPr>
      <w:r>
        <w:rPr>
          <w:rFonts w:hint="eastAsia" w:ascii="黑体" w:hAnsi="黑体" w:eastAsia="黑体" w:cs="Times New Roman"/>
          <w:bCs/>
          <w:sz w:val="24"/>
          <w:szCs w:val="24"/>
        </w:rPr>
        <w:t>参考文献</w:t>
      </w:r>
    </w:p>
    <w:p>
      <w:pPr>
        <w:snapToGrid w:val="0"/>
        <w:spacing w:line="360" w:lineRule="auto"/>
        <w:ind w:left="284" w:leftChars="1" w:hanging="282" w:hangingChars="157"/>
        <w:jc w:val="left"/>
        <w:rPr>
          <w:rFonts w:ascii="Times New Roman" w:hAnsi="Times New Roman" w:eastAsia="宋体" w:cs="Times New Roman"/>
          <w:sz w:val="18"/>
          <w:szCs w:val="18"/>
          <w:vertAlign w:val="superscript"/>
        </w:rPr>
      </w:pPr>
      <w:r>
        <w:rPr>
          <w:rFonts w:ascii="Times New Roman" w:hAnsi="Times New Roman" w:eastAsia="宋体" w:cs="Times New Roman"/>
          <w:sz w:val="18"/>
          <w:szCs w:val="18"/>
        </w:rPr>
        <w:t>[</w:t>
      </w:r>
      <w:r>
        <w:rPr>
          <w:rFonts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] </w:t>
      </w:r>
      <w:r>
        <w:rPr>
          <w:rFonts w:hint="eastAsia" w:ascii="Times New Roman" w:hAnsi="Times New Roman" w:eastAsia="宋体" w:cs="Times New Roman"/>
          <w:sz w:val="18"/>
          <w:szCs w:val="18"/>
        </w:rPr>
        <w:t>冯玉杰 等</w:t>
      </w:r>
      <w:r>
        <w:rPr>
          <w:rFonts w:ascii="Times New Roman" w:hAnsi="Times New Roman" w:eastAsia="宋体" w:cs="Times New Roman"/>
          <w:sz w:val="18"/>
          <w:szCs w:val="18"/>
        </w:rPr>
        <w:t xml:space="preserve">. </w:t>
      </w:r>
      <w:r>
        <w:rPr>
          <w:rFonts w:hint="eastAsia" w:ascii="Times New Roman" w:hAnsi="Times New Roman" w:eastAsia="宋体" w:cs="Times New Roman"/>
          <w:sz w:val="18"/>
          <w:szCs w:val="18"/>
        </w:rPr>
        <w:t>环境功能材料</w:t>
      </w:r>
      <w:r>
        <w:rPr>
          <w:rFonts w:ascii="Times New Roman" w:hAnsi="Times New Roman" w:eastAsia="宋体" w:cs="Times New Roman"/>
          <w:sz w:val="18"/>
          <w:szCs w:val="18"/>
        </w:rPr>
        <w:t xml:space="preserve">. </w:t>
      </w:r>
      <w:r>
        <w:rPr>
          <w:rFonts w:hint="eastAsia" w:ascii="Times New Roman" w:hAnsi="Times New Roman" w:eastAsia="宋体" w:cs="Times New Roman"/>
          <w:sz w:val="18"/>
          <w:szCs w:val="18"/>
        </w:rPr>
        <w:t>化学工业出版社</w:t>
      </w:r>
      <w:r>
        <w:rPr>
          <w:rFonts w:ascii="Times New Roman" w:hAnsi="Times New Roman" w:eastAsia="宋体" w:cs="Times New Roman"/>
          <w:sz w:val="18"/>
          <w:szCs w:val="18"/>
        </w:rPr>
        <w:t>, 2010: 100.</w:t>
      </w:r>
    </w:p>
    <w:p>
      <w:pPr>
        <w:autoSpaceDE w:val="0"/>
        <w:autoSpaceDN w:val="0"/>
        <w:ind w:left="181" w:hanging="180" w:hangingChars="100"/>
        <w:rPr>
          <w:rFonts w:ascii="Times New Roman" w:hAnsi="Times New Roman" w:eastAsia="宋体" w:cs="Times New Roman"/>
          <w:b w:val="0"/>
          <w:bCs w:val="0"/>
          <w:kern w:val="0"/>
          <w:sz w:val="28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kern w:val="0"/>
          <w:sz w:val="18"/>
          <w:szCs w:val="18"/>
          <w:lang w:eastAsia="en-US"/>
        </w:rPr>
        <w:t>[</w:t>
      </w:r>
      <w:r>
        <w:rPr>
          <w:rFonts w:ascii="Times New Roman" w:hAnsi="Times New Roman" w:eastAsia="宋体" w:cs="Times New Roman"/>
          <w:b w:val="0"/>
          <w:bCs w:val="0"/>
          <w:kern w:val="0"/>
          <w:sz w:val="18"/>
          <w:szCs w:val="18"/>
          <w:lang w:eastAsia="en-US"/>
        </w:rPr>
        <w:t>2</w:t>
      </w:r>
      <w:r>
        <w:rPr>
          <w:rFonts w:ascii="Times New Roman" w:hAnsi="Times New Roman" w:eastAsia="宋体" w:cs="Times New Roman"/>
          <w:b w:val="0"/>
          <w:bCs w:val="0"/>
          <w:kern w:val="0"/>
          <w:sz w:val="18"/>
          <w:szCs w:val="18"/>
          <w:lang w:eastAsia="en-US"/>
        </w:rPr>
        <w:t xml:space="preserve">] Obama B, et al. The irreversible momentum of clean energy. </w:t>
      </w:r>
      <w:r>
        <w:rPr>
          <w:rFonts w:ascii="Times New Roman" w:hAnsi="Times New Roman" w:eastAsia="宋体" w:cs="Times New Roman"/>
          <w:b w:val="0"/>
          <w:bCs w:val="0"/>
          <w:kern w:val="0"/>
          <w:sz w:val="18"/>
          <w:szCs w:val="18"/>
        </w:rPr>
        <w:t>Science, 2017, 355: 126.</w:t>
      </w:r>
    </w:p>
    <w:p>
      <w:pPr>
        <w:spacing w:line="360" w:lineRule="auto"/>
        <w:rPr>
          <w:rFonts w:ascii="Times New Roman" w:hAnsi="Times New Roman" w:eastAsia="楷体" w:cs="Times New Roman"/>
          <w:b/>
          <w:sz w:val="24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  <w:rPr>
        <w:color w:val="E36C0A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114300" distR="114300">
          <wp:extent cx="3017520" cy="523875"/>
          <wp:effectExtent l="0" t="0" r="11430" b="889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7520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A1"/>
    <w:rsid w:val="005C4480"/>
    <w:rsid w:val="00672123"/>
    <w:rsid w:val="00824B2D"/>
    <w:rsid w:val="00AC6DA0"/>
    <w:rsid w:val="00AF65A1"/>
    <w:rsid w:val="00C33EE0"/>
    <w:rsid w:val="00D963A8"/>
    <w:rsid w:val="1791BA29"/>
    <w:rsid w:val="1EFF2739"/>
    <w:rsid w:val="2FF4FE49"/>
    <w:rsid w:val="2FFF57A0"/>
    <w:rsid w:val="3B7EA1ED"/>
    <w:rsid w:val="56762FC5"/>
    <w:rsid w:val="5DEF8214"/>
    <w:rsid w:val="63DF7006"/>
    <w:rsid w:val="6AFF63AD"/>
    <w:rsid w:val="6CDD5DE2"/>
    <w:rsid w:val="72BC5AE3"/>
    <w:rsid w:val="74AFF892"/>
    <w:rsid w:val="77777A9B"/>
    <w:rsid w:val="7CBBA7F9"/>
    <w:rsid w:val="7DAF9FCD"/>
    <w:rsid w:val="7DF65E7C"/>
    <w:rsid w:val="7DFDE34E"/>
    <w:rsid w:val="7F6BDC82"/>
    <w:rsid w:val="7FDB233B"/>
    <w:rsid w:val="7FFF10B3"/>
    <w:rsid w:val="91FB8573"/>
    <w:rsid w:val="AF8EEFB2"/>
    <w:rsid w:val="AFDD9329"/>
    <w:rsid w:val="B5EFCC9A"/>
    <w:rsid w:val="BCB7D33A"/>
    <w:rsid w:val="BEDFE078"/>
    <w:rsid w:val="BF3F1CFF"/>
    <w:rsid w:val="BF7D3569"/>
    <w:rsid w:val="BF7E75FB"/>
    <w:rsid w:val="CBF318DC"/>
    <w:rsid w:val="D4FFEA23"/>
    <w:rsid w:val="D7D628A6"/>
    <w:rsid w:val="D8EA9E36"/>
    <w:rsid w:val="DFDB9AEA"/>
    <w:rsid w:val="E3BBB5C6"/>
    <w:rsid w:val="EC50506A"/>
    <w:rsid w:val="EF5FE2A6"/>
    <w:rsid w:val="EF7E9569"/>
    <w:rsid w:val="F2F8D677"/>
    <w:rsid w:val="F6FFB52D"/>
    <w:rsid w:val="FADFEFC8"/>
    <w:rsid w:val="FEFF0152"/>
    <w:rsid w:val="FFD3CDC5"/>
    <w:rsid w:val="FFE5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fontstyle01"/>
    <w:basedOn w:val="6"/>
    <w:qFormat/>
    <w:uiPriority w:val="0"/>
    <w:rPr>
      <w:rFonts w:hint="eastAsia" w:ascii="楷体" w:hAnsi="楷体" w:eastAsia="楷体" w:cs="楷体"/>
      <w:color w:val="000000"/>
      <w:sz w:val="28"/>
      <w:szCs w:val="28"/>
    </w:rPr>
  </w:style>
  <w:style w:type="paragraph" w:customStyle="1" w:styleId="11">
    <w:name w:val="western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 WWO_wpscloud_20230216173126-05bfff133b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2022-08-20T14:34:00Z</dcterms:created>
  <dc:creator>Lenovo</dc:creator>
  <cp:lastModifiedBy>Lenovo</cp:lastModifiedBy>
  <dcterms:modified xsi:type="dcterms:W3CDTF">2023-02-19T13:39:16Z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