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江苏省医学会第四次医学伦理学学术会议</w:t>
      </w:r>
    </w:p>
    <w:p>
      <w:pPr>
        <w:spacing w:line="480" w:lineRule="exact"/>
        <w:jc w:val="center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暨C</w:t>
      </w:r>
      <w:r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CHRPP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科技创新伦理规范前沿研讨会</w:t>
      </w:r>
    </w:p>
    <w:p>
      <w:pPr>
        <w:spacing w:line="480" w:lineRule="exact"/>
        <w:jc w:val="center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初步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会议日程</w:t>
      </w:r>
      <w:bookmarkStart w:id="0" w:name="_GoBack"/>
      <w:bookmarkEnd w:id="0"/>
    </w:p>
    <w:p>
      <w:pPr>
        <w:jc w:val="left"/>
        <w:rPr>
          <w:rFonts w:ascii="仿宋" w:hAnsi="仿宋" w:eastAsia="仿宋" w:cs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时间：202</w:t>
      </w:r>
      <w:r>
        <w:rPr>
          <w:rFonts w:ascii="仿宋" w:hAnsi="仿宋" w:eastAsia="仿宋" w:cs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31-6</w:t>
      </w:r>
      <w:r>
        <w:rPr>
          <w:rFonts w:hint="eastAsia" w:ascii="仿宋" w:hAnsi="仿宋" w:eastAsia="仿宋" w:cs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月1日 </w:t>
      </w:r>
      <w:r>
        <w:rPr>
          <w:rFonts w:ascii="仿宋" w:hAnsi="仿宋" w:eastAsia="仿宋" w:cs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仿宋" w:hAnsi="仿宋" w:eastAsia="仿宋" w:cs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地点：南京国际会议大酒店</w:t>
      </w:r>
    </w:p>
    <w:p>
      <w:pPr>
        <w:jc w:val="left"/>
        <w:rPr>
          <w:rFonts w:ascii="仿宋" w:hAnsi="仿宋" w:eastAsia="仿宋" w:cs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6360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36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报告主题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5月31日下午13：30-17：50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4：00</w:t>
            </w:r>
          </w:p>
        </w:tc>
        <w:tc>
          <w:tcPr>
            <w:tcW w:w="6360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开幕式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区域临床研究伦理协作审查平台(南京)加入仪式：第4批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4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主论坛：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科技创新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与伦理治理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14：00-14：30</w:t>
            </w:r>
          </w:p>
        </w:tc>
        <w:tc>
          <w:tcPr>
            <w:tcW w:w="6360" w:type="dxa"/>
          </w:tcPr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新法规体系下科技创新伦理要求</w:t>
            </w:r>
          </w:p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国家卫生健康委员会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14：30-15：00</w:t>
            </w:r>
          </w:p>
        </w:tc>
        <w:tc>
          <w:tcPr>
            <w:tcW w:w="6360" w:type="dxa"/>
          </w:tcPr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医疗人工智能挑战了我们什么？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丛亚丽  北京大学医学部/中华医学会医学伦理学分会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15：00-15：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60" w:type="dxa"/>
          </w:tcPr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韩国医学创新伦理审查应对策略</w:t>
            </w:r>
          </w:p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Prof. Im Hee Shin，韩国大邱加图立大学医学中心伦理委员会主席，韩国伦理委员会协会学术与执行委员会主席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12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15：</w:t>
            </w:r>
            <w:r>
              <w:rPr>
                <w:rFonts w:ascii="仿宋" w:hAnsi="仿宋" w:eastAsia="仿宋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0-15：50</w:t>
            </w:r>
          </w:p>
        </w:tc>
        <w:tc>
          <w:tcPr>
            <w:tcW w:w="8373" w:type="dxa"/>
            <w:gridSpan w:val="2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仿宋" w:hAnsi="仿宋" w:eastAsia="仿宋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茶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15：5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-16：20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博鳌乐城医疗先行先试与细胞治疗伦理</w:t>
            </w:r>
          </w:p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杨国斌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博鳌国际医院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16：20-16：50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免除伦理审查实践指南解读</w:t>
            </w:r>
          </w:p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陆  麒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上海交通大学医学院附属仁济医院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16：50-17：20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医学人工智能研究的伦理审查考量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吉 </w:t>
            </w:r>
            <w:r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萍 北京大学临床研究所深圳分所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17：20-17：50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北京市</w:t>
            </w:r>
            <w:r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医学伦理审查互认</w:t>
            </w: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进展</w:t>
            </w:r>
            <w:r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与展望</w:t>
            </w:r>
          </w:p>
          <w:p>
            <w:pPr>
              <w:jc w:val="left"/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李晓玲 首都医科大学宣武医院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6月1日上午8：30-12：10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4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主论坛：前沿临床研究与伦理挑战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8：30-9：00</w:t>
            </w:r>
          </w:p>
        </w:tc>
        <w:tc>
          <w:tcPr>
            <w:tcW w:w="6360" w:type="dxa"/>
          </w:tcPr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医学科技创新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伦理挑战</w:t>
            </w:r>
          </w:p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  俊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南京医科大学第一附属医院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9：00-9：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360" w:type="dxa"/>
          </w:tcPr>
          <w:p>
            <w:pPr>
              <w:tabs>
                <w:tab w:val="left" w:pos="4500"/>
              </w:tabs>
              <w:jc w:val="left"/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医疗健康领域生成式人工智能应用的伦理关切与治理前瞻</w:t>
            </w:r>
          </w:p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段伟文 </w:t>
            </w:r>
            <w:r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中国社会科学院大学哲学系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-10：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6360" w:type="dxa"/>
          </w:tcPr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生物样本库之人遗保藏与伦理体系审查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许重远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南方医科大学南方医院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：30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基于风险的伦理审查与区域伦理协同</w:t>
            </w:r>
          </w:p>
          <w:p>
            <w:pPr>
              <w:tabs>
                <w:tab w:val="left" w:pos="4500"/>
              </w:tabs>
              <w:jc w:val="left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汪秀琴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南京医科大学第一附属医院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4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茶歇10：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-10：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0-11：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60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脑机接口人体研究与伦理思考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魏鹏虎  </w:t>
            </w: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首都医科大学宣武医院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0-11：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60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仿宋" w:hAnsi="仿宋" w:eastAsia="仿宋" w:cs="黑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高新生物科技体外诊断试剂发展与伦理思考-</w:t>
            </w:r>
            <w:r>
              <w:rPr>
                <w:rFonts w:ascii="仿宋" w:hAnsi="仿宋" w:eastAsia="仿宋" w:cs="黑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黑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兼谈金陵队列大型自然人群多癌前瞻早筛研究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邵 </w:t>
            </w:r>
            <w:r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阳 </w:t>
            </w:r>
            <w:r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世和基因创始人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0-12：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基因编辑猪器官人体移植的伦理审查</w:t>
            </w:r>
          </w:p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贾艳艳 第四军医大学西京医院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6月1日下午13：30-16：30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4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分论坛一：临床新技术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伦理审查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13：30-14：00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从伦理视角看高水平研究型医联体建设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王志萍 徐州医科大学第一附属医院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14：00-14：30</w:t>
            </w:r>
          </w:p>
        </w:tc>
        <w:tc>
          <w:tcPr>
            <w:tcW w:w="6360" w:type="dxa"/>
          </w:tcPr>
          <w:p>
            <w:pPr>
              <w:tabs>
                <w:tab w:val="left" w:pos="4500"/>
              </w:tabs>
              <w:jc w:val="left"/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人工智能时代的伦理生活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刘 </w:t>
            </w:r>
            <w:r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鹏 </w:t>
            </w:r>
            <w:r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南京大学哲学系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14：30-15：00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临床新技术应用的伦理审查</w:t>
            </w:r>
          </w:p>
          <w:p>
            <w:pPr>
              <w:jc w:val="left"/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沙莉莉  南京大学附属鼓楼医院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15：00-15：30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基于放射性同位素标记的药物临床试验伦理审查要点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张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  苏州大学第一附属医院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15：30-16：00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圆桌论坛：生物样本研发与伦理问题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4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分论坛二：伦理委员会操作与审查规范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13：30-14：00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伦理审查者的道德素养与责任担当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张 </w:t>
            </w:r>
            <w:r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涛 南通大学附属医院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14：00-14：30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医学伦理审查的历史与挑战</w:t>
            </w:r>
          </w:p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  勇  南京医科大学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14：30-15：00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临床研究的伦理审查要点</w:t>
            </w:r>
          </w:p>
          <w:p>
            <w:pPr>
              <w:tabs>
                <w:tab w:val="left" w:pos="4500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王美霞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北京积水潭医院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14：30-15：00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知情同意书的伦理审查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王慧萍 东南大学附属中大医院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15：30-16：00</w:t>
            </w:r>
          </w:p>
        </w:tc>
        <w:tc>
          <w:tcPr>
            <w:tcW w:w="6360" w:type="dxa"/>
          </w:tcPr>
          <w:p>
            <w:pPr>
              <w:jc w:val="left"/>
              <w:rPr>
                <w:rFonts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医院科技创新与伦理审查（附案例简析）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李红英 苏州大学附属第一医院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4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大会总结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16：00-16：30</w:t>
            </w:r>
          </w:p>
        </w:tc>
        <w:tc>
          <w:tcPr>
            <w:tcW w:w="8373" w:type="dxa"/>
            <w:gridSpan w:val="2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大会总结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会议结束 </w:t>
            </w:r>
          </w:p>
        </w:tc>
      </w:tr>
    </w:tbl>
    <w:p>
      <w:pPr>
        <w:spacing w:line="560" w:lineRule="exact"/>
        <w:jc w:val="center"/>
        <w:rPr>
          <w:rFonts w:ascii="宋体" w:hAnsi="宋体" w:eastAsia="宋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ZDM1MTc3Nzg5OWFmNmRjOTdjYzAzNmFiMGMwZWQifQ=="/>
  </w:docVars>
  <w:rsids>
    <w:rsidRoot w:val="0BF07330"/>
    <w:rsid w:val="00026184"/>
    <w:rsid w:val="00032B47"/>
    <w:rsid w:val="00040031"/>
    <w:rsid w:val="00044517"/>
    <w:rsid w:val="00054D8B"/>
    <w:rsid w:val="0006176F"/>
    <w:rsid w:val="00063265"/>
    <w:rsid w:val="00093EDF"/>
    <w:rsid w:val="00094EC6"/>
    <w:rsid w:val="0009766E"/>
    <w:rsid w:val="00097C9A"/>
    <w:rsid w:val="000A7855"/>
    <w:rsid w:val="000C151E"/>
    <w:rsid w:val="0010227C"/>
    <w:rsid w:val="001636AB"/>
    <w:rsid w:val="001A4F9E"/>
    <w:rsid w:val="001A519F"/>
    <w:rsid w:val="001D4529"/>
    <w:rsid w:val="001F01B7"/>
    <w:rsid w:val="001F17F8"/>
    <w:rsid w:val="001F7B5B"/>
    <w:rsid w:val="001F7D88"/>
    <w:rsid w:val="00211EAB"/>
    <w:rsid w:val="00214567"/>
    <w:rsid w:val="0023123A"/>
    <w:rsid w:val="00252D31"/>
    <w:rsid w:val="0026289D"/>
    <w:rsid w:val="002631D5"/>
    <w:rsid w:val="00271481"/>
    <w:rsid w:val="00283566"/>
    <w:rsid w:val="002A60CF"/>
    <w:rsid w:val="002B30DA"/>
    <w:rsid w:val="002C45D1"/>
    <w:rsid w:val="002E06BA"/>
    <w:rsid w:val="002E190B"/>
    <w:rsid w:val="002F4915"/>
    <w:rsid w:val="00302953"/>
    <w:rsid w:val="003202BD"/>
    <w:rsid w:val="00331A15"/>
    <w:rsid w:val="00384C5D"/>
    <w:rsid w:val="0039750B"/>
    <w:rsid w:val="003B4587"/>
    <w:rsid w:val="003C2D4B"/>
    <w:rsid w:val="003D0182"/>
    <w:rsid w:val="003D0EAF"/>
    <w:rsid w:val="003E0683"/>
    <w:rsid w:val="00406399"/>
    <w:rsid w:val="00417CC6"/>
    <w:rsid w:val="00444C79"/>
    <w:rsid w:val="004461AE"/>
    <w:rsid w:val="00457082"/>
    <w:rsid w:val="00475438"/>
    <w:rsid w:val="0049350F"/>
    <w:rsid w:val="004D25D8"/>
    <w:rsid w:val="004D4D16"/>
    <w:rsid w:val="004D5F10"/>
    <w:rsid w:val="004E37B5"/>
    <w:rsid w:val="00530AE0"/>
    <w:rsid w:val="00541B19"/>
    <w:rsid w:val="00586B0E"/>
    <w:rsid w:val="005962D0"/>
    <w:rsid w:val="005C372E"/>
    <w:rsid w:val="005E7F9C"/>
    <w:rsid w:val="005F4724"/>
    <w:rsid w:val="005F7280"/>
    <w:rsid w:val="006000D9"/>
    <w:rsid w:val="00606B6C"/>
    <w:rsid w:val="006173AB"/>
    <w:rsid w:val="006220F6"/>
    <w:rsid w:val="00624AAC"/>
    <w:rsid w:val="00626693"/>
    <w:rsid w:val="00630839"/>
    <w:rsid w:val="00653F8E"/>
    <w:rsid w:val="00664AA1"/>
    <w:rsid w:val="00684AC3"/>
    <w:rsid w:val="006904CB"/>
    <w:rsid w:val="00694298"/>
    <w:rsid w:val="006B449B"/>
    <w:rsid w:val="006B5054"/>
    <w:rsid w:val="006D0D2A"/>
    <w:rsid w:val="006D3B8B"/>
    <w:rsid w:val="006D62BA"/>
    <w:rsid w:val="0071173F"/>
    <w:rsid w:val="00716DF7"/>
    <w:rsid w:val="00717020"/>
    <w:rsid w:val="00737458"/>
    <w:rsid w:val="00766FD8"/>
    <w:rsid w:val="00767E8D"/>
    <w:rsid w:val="0077586B"/>
    <w:rsid w:val="0078762B"/>
    <w:rsid w:val="00790D3A"/>
    <w:rsid w:val="00790EA9"/>
    <w:rsid w:val="007A2F5D"/>
    <w:rsid w:val="007A43E1"/>
    <w:rsid w:val="007B42A6"/>
    <w:rsid w:val="007B4CFD"/>
    <w:rsid w:val="007E1AB7"/>
    <w:rsid w:val="007E2A5B"/>
    <w:rsid w:val="007F561E"/>
    <w:rsid w:val="00806E95"/>
    <w:rsid w:val="00817036"/>
    <w:rsid w:val="00817BD7"/>
    <w:rsid w:val="008200AF"/>
    <w:rsid w:val="00835EFE"/>
    <w:rsid w:val="008548C3"/>
    <w:rsid w:val="0086677A"/>
    <w:rsid w:val="00877808"/>
    <w:rsid w:val="00881D2F"/>
    <w:rsid w:val="008842D1"/>
    <w:rsid w:val="00884D24"/>
    <w:rsid w:val="008858AD"/>
    <w:rsid w:val="008A4AC8"/>
    <w:rsid w:val="008A55F0"/>
    <w:rsid w:val="008C0498"/>
    <w:rsid w:val="008C49BB"/>
    <w:rsid w:val="008E44AA"/>
    <w:rsid w:val="008E48FD"/>
    <w:rsid w:val="008E4C98"/>
    <w:rsid w:val="0091687D"/>
    <w:rsid w:val="00941BD6"/>
    <w:rsid w:val="009510E6"/>
    <w:rsid w:val="00952ACE"/>
    <w:rsid w:val="00957D2C"/>
    <w:rsid w:val="00961080"/>
    <w:rsid w:val="00963E59"/>
    <w:rsid w:val="009738A9"/>
    <w:rsid w:val="00975AFF"/>
    <w:rsid w:val="00990EA4"/>
    <w:rsid w:val="0099622D"/>
    <w:rsid w:val="009A047A"/>
    <w:rsid w:val="009A3C4C"/>
    <w:rsid w:val="009A62B9"/>
    <w:rsid w:val="009D7B98"/>
    <w:rsid w:val="009E72AD"/>
    <w:rsid w:val="009F346A"/>
    <w:rsid w:val="009F6483"/>
    <w:rsid w:val="00A04778"/>
    <w:rsid w:val="00A072C3"/>
    <w:rsid w:val="00A1190B"/>
    <w:rsid w:val="00A453E3"/>
    <w:rsid w:val="00A47A27"/>
    <w:rsid w:val="00A643B8"/>
    <w:rsid w:val="00A71397"/>
    <w:rsid w:val="00A73280"/>
    <w:rsid w:val="00A802B4"/>
    <w:rsid w:val="00AA05BB"/>
    <w:rsid w:val="00AB373E"/>
    <w:rsid w:val="00AE00FD"/>
    <w:rsid w:val="00AF43E6"/>
    <w:rsid w:val="00B03C01"/>
    <w:rsid w:val="00B1759C"/>
    <w:rsid w:val="00B20E51"/>
    <w:rsid w:val="00B226A0"/>
    <w:rsid w:val="00B248C0"/>
    <w:rsid w:val="00B24C0E"/>
    <w:rsid w:val="00B342F8"/>
    <w:rsid w:val="00B34712"/>
    <w:rsid w:val="00B40CF7"/>
    <w:rsid w:val="00B41B82"/>
    <w:rsid w:val="00B65CA6"/>
    <w:rsid w:val="00B67D97"/>
    <w:rsid w:val="00B757B6"/>
    <w:rsid w:val="00B96469"/>
    <w:rsid w:val="00BB1ECA"/>
    <w:rsid w:val="00BB68D0"/>
    <w:rsid w:val="00BC05E2"/>
    <w:rsid w:val="00BF27E6"/>
    <w:rsid w:val="00BF4BCD"/>
    <w:rsid w:val="00BF5E9C"/>
    <w:rsid w:val="00C1081A"/>
    <w:rsid w:val="00C12DE6"/>
    <w:rsid w:val="00C235D8"/>
    <w:rsid w:val="00C340EC"/>
    <w:rsid w:val="00C77D20"/>
    <w:rsid w:val="00C9261F"/>
    <w:rsid w:val="00C949CC"/>
    <w:rsid w:val="00CA6CA3"/>
    <w:rsid w:val="00D00426"/>
    <w:rsid w:val="00D00EC7"/>
    <w:rsid w:val="00D01D5C"/>
    <w:rsid w:val="00D064D7"/>
    <w:rsid w:val="00D63CE6"/>
    <w:rsid w:val="00D747EF"/>
    <w:rsid w:val="00D77CA1"/>
    <w:rsid w:val="00D8658D"/>
    <w:rsid w:val="00D97041"/>
    <w:rsid w:val="00DA3CA2"/>
    <w:rsid w:val="00DA67E1"/>
    <w:rsid w:val="00DC13C4"/>
    <w:rsid w:val="00DD25EA"/>
    <w:rsid w:val="00DE25B1"/>
    <w:rsid w:val="00DF4EC7"/>
    <w:rsid w:val="00E06BC2"/>
    <w:rsid w:val="00E11A8E"/>
    <w:rsid w:val="00E11E61"/>
    <w:rsid w:val="00E12B8C"/>
    <w:rsid w:val="00E31371"/>
    <w:rsid w:val="00E451B7"/>
    <w:rsid w:val="00E5112E"/>
    <w:rsid w:val="00E51928"/>
    <w:rsid w:val="00E6257A"/>
    <w:rsid w:val="00E72C48"/>
    <w:rsid w:val="00E82269"/>
    <w:rsid w:val="00EA16E4"/>
    <w:rsid w:val="00EC4943"/>
    <w:rsid w:val="00ED77FE"/>
    <w:rsid w:val="00F034AD"/>
    <w:rsid w:val="00F25E69"/>
    <w:rsid w:val="00F335A9"/>
    <w:rsid w:val="00F84402"/>
    <w:rsid w:val="00F8532D"/>
    <w:rsid w:val="00F90F37"/>
    <w:rsid w:val="00F93E91"/>
    <w:rsid w:val="00FA1415"/>
    <w:rsid w:val="00FA7843"/>
    <w:rsid w:val="00FB3359"/>
    <w:rsid w:val="00FC66E7"/>
    <w:rsid w:val="00FC6D86"/>
    <w:rsid w:val="00FD6D1B"/>
    <w:rsid w:val="00FE5CF5"/>
    <w:rsid w:val="00FF3B33"/>
    <w:rsid w:val="01B24196"/>
    <w:rsid w:val="036D69A8"/>
    <w:rsid w:val="04A97E77"/>
    <w:rsid w:val="05780BD7"/>
    <w:rsid w:val="08796C99"/>
    <w:rsid w:val="0A0F6C30"/>
    <w:rsid w:val="0BF07330"/>
    <w:rsid w:val="10831F85"/>
    <w:rsid w:val="11A227BD"/>
    <w:rsid w:val="11BF24BA"/>
    <w:rsid w:val="1594066F"/>
    <w:rsid w:val="192E33CB"/>
    <w:rsid w:val="1974263A"/>
    <w:rsid w:val="1A997CCE"/>
    <w:rsid w:val="1C2C5470"/>
    <w:rsid w:val="1F701809"/>
    <w:rsid w:val="20CA56DD"/>
    <w:rsid w:val="24395144"/>
    <w:rsid w:val="2766658C"/>
    <w:rsid w:val="277D0F63"/>
    <w:rsid w:val="2A030D2A"/>
    <w:rsid w:val="2B1C61CA"/>
    <w:rsid w:val="30F527E2"/>
    <w:rsid w:val="3342425C"/>
    <w:rsid w:val="335A3BC0"/>
    <w:rsid w:val="3532549A"/>
    <w:rsid w:val="395C1E11"/>
    <w:rsid w:val="39B35FB7"/>
    <w:rsid w:val="3A1C285D"/>
    <w:rsid w:val="3B6D478E"/>
    <w:rsid w:val="3B9F0E77"/>
    <w:rsid w:val="3CA32DC2"/>
    <w:rsid w:val="3CCC434C"/>
    <w:rsid w:val="3D1F51C5"/>
    <w:rsid w:val="3FF65B28"/>
    <w:rsid w:val="41356A0F"/>
    <w:rsid w:val="42E65CB1"/>
    <w:rsid w:val="45367AC8"/>
    <w:rsid w:val="455C3C79"/>
    <w:rsid w:val="484F1AD9"/>
    <w:rsid w:val="499B054F"/>
    <w:rsid w:val="4B7645F1"/>
    <w:rsid w:val="4DE60D60"/>
    <w:rsid w:val="4F7D3946"/>
    <w:rsid w:val="52DD5BE7"/>
    <w:rsid w:val="540968DE"/>
    <w:rsid w:val="54953A9A"/>
    <w:rsid w:val="55753760"/>
    <w:rsid w:val="5611298D"/>
    <w:rsid w:val="568F116A"/>
    <w:rsid w:val="57AA2DA7"/>
    <w:rsid w:val="59653481"/>
    <w:rsid w:val="5C8A64E1"/>
    <w:rsid w:val="5E2524A8"/>
    <w:rsid w:val="5F8E615E"/>
    <w:rsid w:val="5FAE07A2"/>
    <w:rsid w:val="60A3419B"/>
    <w:rsid w:val="61EB03D6"/>
    <w:rsid w:val="62224606"/>
    <w:rsid w:val="63ED1FAF"/>
    <w:rsid w:val="648C4B08"/>
    <w:rsid w:val="670E24A3"/>
    <w:rsid w:val="69173FB2"/>
    <w:rsid w:val="698E0FFD"/>
    <w:rsid w:val="6AD963FF"/>
    <w:rsid w:val="6BDA14EB"/>
    <w:rsid w:val="6E8B7F60"/>
    <w:rsid w:val="709F4389"/>
    <w:rsid w:val="711C2A2E"/>
    <w:rsid w:val="713C375C"/>
    <w:rsid w:val="71CF6831"/>
    <w:rsid w:val="720C2BDC"/>
    <w:rsid w:val="739E33B8"/>
    <w:rsid w:val="7729434C"/>
    <w:rsid w:val="78685AE0"/>
    <w:rsid w:val="796F00B0"/>
    <w:rsid w:val="7CB64886"/>
    <w:rsid w:val="7F275ED3"/>
    <w:rsid w:val="7F666B3B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autoRedefine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标题 1 Char"/>
    <w:basedOn w:val="8"/>
    <w:link w:val="2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EEFB-DBB7-4276-950F-99E5249862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229</Words>
  <Characters>1307</Characters>
  <Lines>10</Lines>
  <Paragraphs>3</Paragraphs>
  <TotalTime>12</TotalTime>
  <ScaleCrop>false</ScaleCrop>
  <LinksUpToDate>false</LinksUpToDate>
  <CharactersWithSpaces>1533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2024-04-21T05:21:00Z</dcterms:created>
  <dc:creator>Danna Zhu</dc:creator>
  <cp:lastModifiedBy>大侠</cp:lastModifiedBy>
  <cp:lastPrinted>2023-11-09T08:26:00Z</cp:lastPrinted>
  <dcterms:modified xsi:type="dcterms:W3CDTF">2024-04-23T02:26:10Z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700CC43013BD41CEA6F320DC03FB73FA_13</vt:lpwstr>
  </property>
</Properties>
</file>