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001" w:rsidRDefault="00634001" w:rsidP="00634001">
      <w:pPr>
        <w:jc w:val="center"/>
        <w:rPr>
          <w:rFonts w:hint="eastAsia"/>
        </w:rPr>
      </w:pPr>
      <w:r>
        <w:rPr>
          <w:rFonts w:hint="eastAsia"/>
        </w:rPr>
        <w:t>《石油实验地质》投稿须知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《石油实验地质》由中国石油化工股份有限公司石油勘探开发研究院、中国地质学会石油地质专业委员会主办。本刊以促进石油地质勘探理论技术发展与学术交流为办刊宗旨，以传播、交流最新石油科学技术为目的，报道中国和世界石油地质勘探、实验技术的新理论、新方法、新的研究成果等，读者对象为国内外石油天然气行业科技工作者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《石油实验地质》为中文核心期刊，双月刊，单月</w:t>
      </w:r>
      <w:r>
        <w:rPr>
          <w:rFonts w:hint="eastAsia"/>
        </w:rPr>
        <w:t>28</w:t>
      </w:r>
      <w:r>
        <w:rPr>
          <w:rFonts w:hint="eastAsia"/>
        </w:rPr>
        <w:t>日出版，全文在</w:t>
      </w:r>
      <w:proofErr w:type="gramStart"/>
      <w:r>
        <w:rPr>
          <w:rFonts w:hint="eastAsia"/>
        </w:rPr>
        <w:t>《石油实验地质》官网和</w:t>
      </w:r>
      <w:proofErr w:type="gramEnd"/>
      <w:r>
        <w:rPr>
          <w:rFonts w:hint="eastAsia"/>
        </w:rPr>
        <w:t>公众微信号，以及中国知网、万方数据知识服务平台、</w:t>
      </w:r>
      <w:proofErr w:type="gramStart"/>
      <w:r>
        <w:rPr>
          <w:rFonts w:hint="eastAsia"/>
        </w:rPr>
        <w:t>维普网等</w:t>
      </w:r>
      <w:proofErr w:type="gramEnd"/>
      <w:r>
        <w:rPr>
          <w:rFonts w:hint="eastAsia"/>
        </w:rPr>
        <w:t>期刊数据平台网络发行，同时发行纸质印刷版。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《石油实验地质》常设“盆地油藏”、“油气地球化学”、“方法技术”等栏目，欢迎广大科技人员踊跃投稿。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《石油实验地质》实行网上投稿，网址：</w:t>
      </w:r>
      <w:r>
        <w:rPr>
          <w:rFonts w:hint="eastAsia"/>
        </w:rPr>
        <w:t>www.sysydz.net</w:t>
      </w:r>
      <w:r>
        <w:rPr>
          <w:rFonts w:hint="eastAsia"/>
        </w:rPr>
        <w:t>，不接收其他形式的投稿。作者在稿件交送编辑部</w:t>
      </w:r>
      <w:r>
        <w:rPr>
          <w:rFonts w:hint="eastAsia"/>
        </w:rPr>
        <w:t>2</w:t>
      </w:r>
      <w:r>
        <w:rPr>
          <w:rFonts w:hint="eastAsia"/>
        </w:rPr>
        <w:t>个月后未收到录用、修改或退稿通知的，请与编辑部联系或者在网站留言。拟刊登的稿件，编辑部会及时将录用通知及修改意见反馈给作者，作者应及时将修改稿及矢量图等返回编辑部，在没有约定的前提下超过</w:t>
      </w:r>
      <w:r>
        <w:rPr>
          <w:rFonts w:hint="eastAsia"/>
        </w:rPr>
        <w:t>1</w:t>
      </w:r>
      <w:r>
        <w:rPr>
          <w:rFonts w:hint="eastAsia"/>
        </w:rPr>
        <w:t>个月期限内未修回，将被视为自动放弃。不拟刊登的稿件，编辑部将及时函告作者，但稿件不退还。请作者务必提供可靠的联系电话与</w:t>
      </w:r>
      <w:r>
        <w:rPr>
          <w:rFonts w:hint="eastAsia"/>
        </w:rPr>
        <w:t>E-mail</w:t>
      </w:r>
      <w:r>
        <w:rPr>
          <w:rFonts w:hint="eastAsia"/>
        </w:rPr>
        <w:t>地址。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本刊不收取作者任何费用，来稿一经发表，将按规定支付稿费，并赠送第一作者</w:t>
      </w:r>
      <w:r>
        <w:rPr>
          <w:rFonts w:hint="eastAsia"/>
        </w:rPr>
        <w:t>2</w:t>
      </w:r>
      <w:r>
        <w:rPr>
          <w:rFonts w:hint="eastAsia"/>
        </w:rPr>
        <w:t>本纸质期刊。所有作者均可免费登录本刊网站，免费下载网站上所有发表论文的</w:t>
      </w:r>
      <w:r>
        <w:rPr>
          <w:rFonts w:hint="eastAsia"/>
        </w:rPr>
        <w:t>PDF</w:t>
      </w:r>
      <w:r>
        <w:rPr>
          <w:rFonts w:hint="eastAsia"/>
        </w:rPr>
        <w:t>。本刊所刊出的中、英文摘要及全文同时被国内外相关文摘、检索系统、网站收录，作者著作权</w:t>
      </w:r>
      <w:proofErr w:type="gramStart"/>
      <w:r>
        <w:rPr>
          <w:rFonts w:hint="eastAsia"/>
        </w:rPr>
        <w:t>转让费随本刊</w:t>
      </w:r>
      <w:proofErr w:type="gramEnd"/>
      <w:r>
        <w:rPr>
          <w:rFonts w:hint="eastAsia"/>
        </w:rPr>
        <w:t>稿酬一次性给付，文章版权（包括但不限于复制权、发行权、信息化网络传播权、翻译权和汇编权）需转让给本刊编辑部。如作者不同意本约定，请在来稿时注明，本刊将酌情处理。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其他投稿的有关事项如下</w:t>
      </w:r>
      <w:r>
        <w:rPr>
          <w:rFonts w:hint="eastAsia"/>
        </w:rPr>
        <w:t>: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 xml:space="preserve">1 </w:t>
      </w:r>
      <w:r>
        <w:rPr>
          <w:rFonts w:hint="eastAsia"/>
        </w:rPr>
        <w:t>投稿注意事项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）来稿的内容应为石油地质及实验有关的新理论、新方法、新的研究成果等。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来稿要求论点明确、论据可靠；主要成果由作者独立完成，作者保证稿件无抄袭，文责自负，不涉及署名排序等争议。引用他人研究成果时应按《著作权法》中的有关规定在文中相应位置指明出处，并在参考文献中列出，但在内部使用的不宜公开的资料，不能作为参考文献引用。如因著作权引发的一切争议，由作者自负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</w:t>
      </w:r>
      <w:proofErr w:type="gramStart"/>
      <w:r>
        <w:rPr>
          <w:rFonts w:hint="eastAsia"/>
        </w:rPr>
        <w:t>凡投本刊</w:t>
      </w:r>
      <w:proofErr w:type="gramEnd"/>
      <w:r>
        <w:rPr>
          <w:rFonts w:hint="eastAsia"/>
        </w:rPr>
        <w:t>的论文均视为该论文已通过作者所在单位的保密审查，如因论文的发表而发生泄密，由作者负责。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）为加强学风建设，维护本刊质量和权威性，本刊已正式启用“科技期刊学术不端文献检测系统（</w:t>
      </w:r>
      <w:r>
        <w:rPr>
          <w:rFonts w:hint="eastAsia"/>
        </w:rPr>
        <w:t>AMLC</w:t>
      </w:r>
      <w:r>
        <w:rPr>
          <w:rFonts w:hint="eastAsia"/>
        </w:rPr>
        <w:t>）”对来稿进行检测，以遏制学术不端行为。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lastRenderedPageBreak/>
        <w:t xml:space="preserve">2 </w:t>
      </w:r>
      <w:r>
        <w:rPr>
          <w:rFonts w:hint="eastAsia"/>
        </w:rPr>
        <w:t>期刊文章编排规范要求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）题名。题名应以准确、简明、新颖的词语表达论文的主题内容，并应具有检索价值，有助于选定叙词或关键词。其字数一般不超过</w:t>
      </w:r>
      <w:r>
        <w:rPr>
          <w:rFonts w:hint="eastAsia"/>
        </w:rPr>
        <w:t>20</w:t>
      </w:r>
      <w:r>
        <w:rPr>
          <w:rFonts w:hint="eastAsia"/>
        </w:rPr>
        <w:t>个汉字，必要时可用副题名。题名中不得使用非公知公认、同行不熟悉的外来语、缩写词、符号和代号。题名需要有英文对照。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作者姓名及单位。多位作者的署名之间应以逗号隔开，不同工作单位的作者，应在姓名右上角加注不同的阿拉伯数字序号，并在其工作单位名称前加与作者姓名序号相同的数字。作者姓名及单位需要有英文对照，英文中的姓名必须姓前名后分写，</w:t>
      </w:r>
      <w:proofErr w:type="gramStart"/>
      <w:r>
        <w:rPr>
          <w:rFonts w:hint="eastAsia"/>
        </w:rPr>
        <w:t>姓用大写</w:t>
      </w:r>
      <w:proofErr w:type="gramEnd"/>
      <w:r>
        <w:rPr>
          <w:rFonts w:hint="eastAsia"/>
        </w:rPr>
        <w:t>表示，名的第一个字母大写；全部作者要有所在单位的规范英</w:t>
      </w:r>
      <w:proofErr w:type="gramStart"/>
      <w:r>
        <w:rPr>
          <w:rFonts w:hint="eastAsia"/>
        </w:rPr>
        <w:t>译名称及所在</w:t>
      </w:r>
      <w:proofErr w:type="gramEnd"/>
      <w:r>
        <w:rPr>
          <w:rFonts w:hint="eastAsia"/>
        </w:rPr>
        <w:t>城市名称及邮政编码。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3</w:t>
      </w:r>
      <w:r>
        <w:rPr>
          <w:rFonts w:hint="eastAsia"/>
        </w:rPr>
        <w:t>）基金项目。基金项目指文章产出的资助背景，包括基金和项目两类。论文若有此种背景，应写上资助基金或项目的正式名称和编号。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4</w:t>
      </w:r>
      <w:r>
        <w:rPr>
          <w:rFonts w:hint="eastAsia"/>
        </w:rPr>
        <w:t>）摘要和关键词。摘要是文章内容的客观缩写，字数应不少于</w:t>
      </w:r>
      <w:r>
        <w:rPr>
          <w:rFonts w:hint="eastAsia"/>
        </w:rPr>
        <w:t>500</w:t>
      </w:r>
      <w:r>
        <w:rPr>
          <w:rFonts w:hint="eastAsia"/>
        </w:rPr>
        <w:t>字，用第三人称撰写，内容包括“研究目的、过程及方法、结果和结论”，重点是结果和结论，但不能与文章中的结论简单重复。目的主要说明作者写此文章的目的，或说明本文主要解决的问题；过程及方法主要说明作者主要工作过程及所用的方法，包括边界条件、使用的主要设备和仪器；结果和结论要有实质性内容。来稿须提供高质量的英文摘要及关键词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5</w:t>
      </w:r>
      <w:r>
        <w:rPr>
          <w:rFonts w:hint="eastAsia"/>
        </w:rPr>
        <w:t>）正文。论文应论点明确、逻辑严密、数据可靠、内容翔实，提供详细的分析数据与图表。文中如有拉丁字母、希腊字母或其他外文符号，请在第一次出现时注明其文种、大小写、正斜体、上下角及所表示的意义等。文中量和单位用法符合国家法定标准，公式应连续编码，公式中出现的符号要加注释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6</w:t>
      </w:r>
      <w:r>
        <w:rPr>
          <w:rFonts w:hint="eastAsia"/>
        </w:rPr>
        <w:t>）图和表格。图表要有自明性，图表名都要以盆地名或者大区名开头，并有英文对照。表格一律采用三线表；图件应清晰美观、线条和符号清晰、图例齐全。图件一般不超过</w:t>
      </w:r>
      <w:r>
        <w:rPr>
          <w:rFonts w:hint="eastAsia"/>
        </w:rPr>
        <w:t>5</w:t>
      </w:r>
      <w:r>
        <w:rPr>
          <w:rFonts w:hint="eastAsia"/>
        </w:rPr>
        <w:t>幅。全国性地质图的地理底图，需要从国家测绘局网站</w:t>
      </w:r>
      <w:r>
        <w:rPr>
          <w:rFonts w:hint="eastAsia"/>
        </w:rPr>
        <w:t>(http://bzdt.ch.mnr.gov.cn/)</w:t>
      </w:r>
      <w:r>
        <w:rPr>
          <w:rFonts w:hint="eastAsia"/>
        </w:rPr>
        <w:t>下载标准地图。绝对不能使用国外的地图。图件请提供能够编辑的矢量</w:t>
      </w:r>
      <w:proofErr w:type="gramStart"/>
      <w:r>
        <w:rPr>
          <w:rFonts w:hint="eastAsia"/>
        </w:rPr>
        <w:t>图文件</w:t>
      </w:r>
      <w:proofErr w:type="gramEnd"/>
      <w:r>
        <w:rPr>
          <w:rFonts w:hint="eastAsia"/>
        </w:rPr>
        <w:t>格式。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7</w:t>
      </w:r>
      <w:r>
        <w:rPr>
          <w:rFonts w:hint="eastAsia"/>
        </w:rPr>
        <w:t>）第一作者及通信作者简介。格式和项目如下：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作者简介：姓名（出生年－），性别，学位，职称，从事研究工作及研究方向。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********</w:t>
      </w:r>
      <w:r>
        <w:rPr>
          <w:rFonts w:hint="eastAsia"/>
        </w:rPr>
        <w:t>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通信作者：姓名（出生年－），性别，学位，职称，从事研究工作及研究方向。</w:t>
      </w:r>
      <w:r>
        <w:rPr>
          <w:rFonts w:hint="eastAsia"/>
        </w:rPr>
        <w:t>E-mail</w:t>
      </w:r>
      <w:r>
        <w:rPr>
          <w:rFonts w:hint="eastAsia"/>
        </w:rPr>
        <w:t>：</w:t>
      </w:r>
      <w:r>
        <w:rPr>
          <w:rFonts w:hint="eastAsia"/>
        </w:rPr>
        <w:t>********</w:t>
      </w:r>
      <w:r>
        <w:rPr>
          <w:rFonts w:hint="eastAsia"/>
        </w:rPr>
        <w:t>。手机号码。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8</w:t>
      </w:r>
      <w:r>
        <w:rPr>
          <w:rFonts w:hint="eastAsia"/>
        </w:rPr>
        <w:t>）致谢。本刊要求稿件中的所有机构、私人和企业所提供的财政支持来源必须得到充分认可，任何潜在的利益冲突必须指明。颁布或提供的数据应得到授权，主要授予人应明确列出。以上信息标注于论文的致谢部分中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9</w:t>
      </w:r>
      <w:r>
        <w:rPr>
          <w:rFonts w:hint="eastAsia"/>
        </w:rPr>
        <w:t>）参考文献。本刊参考文献采用顺序编码制标注，参考文献不少于</w:t>
      </w:r>
      <w:r>
        <w:rPr>
          <w:rFonts w:hint="eastAsia"/>
        </w:rPr>
        <w:t>15</w:t>
      </w:r>
      <w:r>
        <w:rPr>
          <w:rFonts w:hint="eastAsia"/>
        </w:rPr>
        <w:t>篇；中文参考文献要求附英文译文。参考文献著录格式参见</w:t>
      </w:r>
      <w:r>
        <w:rPr>
          <w:rFonts w:hint="eastAsia"/>
        </w:rPr>
        <w:t>GB/T 7714</w:t>
      </w:r>
      <w:r>
        <w:rPr>
          <w:rFonts w:hint="eastAsia"/>
        </w:rPr>
        <w:t>—</w:t>
      </w:r>
      <w:r>
        <w:rPr>
          <w:rFonts w:hint="eastAsia"/>
        </w:rPr>
        <w:t>2015</w:t>
      </w:r>
      <w:r>
        <w:rPr>
          <w:rFonts w:hint="eastAsia"/>
        </w:rPr>
        <w:t>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lastRenderedPageBreak/>
        <w:t>（</w:t>
      </w:r>
      <w:r>
        <w:rPr>
          <w:rFonts w:hint="eastAsia"/>
        </w:rPr>
        <w:t>10</w:t>
      </w:r>
      <w:r>
        <w:rPr>
          <w:rFonts w:hint="eastAsia"/>
        </w:rPr>
        <w:t>）文章长度。来稿请按照</w:t>
      </w:r>
      <w:proofErr w:type="gramStart"/>
      <w:r>
        <w:rPr>
          <w:rFonts w:hint="eastAsia"/>
        </w:rPr>
        <w:t>本刊提供</w:t>
      </w:r>
      <w:proofErr w:type="gramEnd"/>
      <w:r>
        <w:rPr>
          <w:rFonts w:hint="eastAsia"/>
        </w:rPr>
        <w:t>的</w:t>
      </w:r>
      <w:r>
        <w:rPr>
          <w:rFonts w:hint="eastAsia"/>
        </w:rPr>
        <w:t>word</w:t>
      </w:r>
      <w:r>
        <w:rPr>
          <w:rFonts w:hint="eastAsia"/>
        </w:rPr>
        <w:t>模板格式排版，页码控制在</w:t>
      </w:r>
      <w:r>
        <w:rPr>
          <w:rFonts w:hint="eastAsia"/>
        </w:rPr>
        <w:t>12</w:t>
      </w:r>
      <w:r>
        <w:rPr>
          <w:rFonts w:hint="eastAsia"/>
        </w:rPr>
        <w:t>页以内，最多不超过</w:t>
      </w:r>
      <w:r>
        <w:rPr>
          <w:rFonts w:hint="eastAsia"/>
        </w:rPr>
        <w:t>15</w:t>
      </w:r>
      <w:r>
        <w:rPr>
          <w:rFonts w:hint="eastAsia"/>
        </w:rPr>
        <w:t>页。或正文（包括正文、摘要、参考文献等）文字合计最好不超过</w:t>
      </w:r>
      <w:r>
        <w:rPr>
          <w:rFonts w:hint="eastAsia"/>
        </w:rPr>
        <w:t>8000</w:t>
      </w:r>
      <w:r>
        <w:rPr>
          <w:rFonts w:hint="eastAsia"/>
        </w:rPr>
        <w:t>字。</w:t>
      </w:r>
    </w:p>
    <w:p w:rsidR="00634001" w:rsidRDefault="00634001" w:rsidP="00634001"/>
    <w:p w:rsidR="00634001" w:rsidRDefault="00634001" w:rsidP="00634001">
      <w:pPr>
        <w:rPr>
          <w:rFonts w:hint="eastAsia"/>
        </w:rPr>
      </w:pPr>
      <w:r>
        <w:rPr>
          <w:rFonts w:hint="eastAsia"/>
        </w:rPr>
        <w:t xml:space="preserve">3 </w:t>
      </w:r>
      <w:r>
        <w:rPr>
          <w:rFonts w:hint="eastAsia"/>
        </w:rPr>
        <w:t>投稿方式</w:t>
      </w:r>
    </w:p>
    <w:p w:rsidR="00634001" w:rsidRDefault="00634001" w:rsidP="00634001"/>
    <w:p w:rsidR="008B5CA1" w:rsidRDefault="00634001" w:rsidP="00634001">
      <w:r>
        <w:rPr>
          <w:rFonts w:hint="eastAsia"/>
        </w:rPr>
        <w:t>请登陆本刊网站，点击“作者在线投稿”进行投稿。请按照系统要求逐条登录投稿信息，并上传附件。投稿成功后，可以在线查询稿件审查进度与结果。</w:t>
      </w:r>
    </w:p>
    <w:sectPr w:rsidR="008B5C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A8"/>
    <w:rsid w:val="00634001"/>
    <w:rsid w:val="008B5CA1"/>
    <w:rsid w:val="00CB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FF7A9-2986-47EA-8525-1594B8D43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853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13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  <w:divsChild>
            <w:div w:id="197001539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0164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陶国亮</dc:creator>
  <cp:keywords/>
  <dc:description/>
  <cp:lastModifiedBy>陶国亮</cp:lastModifiedBy>
  <cp:revision>2</cp:revision>
  <dcterms:created xsi:type="dcterms:W3CDTF">2024-09-10T08:29:00Z</dcterms:created>
  <dcterms:modified xsi:type="dcterms:W3CDTF">2024-09-10T08:29:00Z</dcterms:modified>
</cp:coreProperties>
</file>