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88" w:rsidRPr="00990780" w:rsidRDefault="00D07B88" w:rsidP="00990780">
      <w:pPr>
        <w:pStyle w:val="a5"/>
        <w:jc w:val="center"/>
        <w:rPr>
          <w:rFonts w:ascii="黑体" w:eastAsia="黑体" w:hAnsi="黑体"/>
          <w:color w:val="C00000"/>
          <w:spacing w:val="11"/>
          <w:sz w:val="36"/>
          <w:szCs w:val="36"/>
          <w:lang w:val="zh-CN"/>
        </w:rPr>
      </w:pPr>
      <w:r w:rsidRPr="00990780">
        <w:rPr>
          <w:rFonts w:ascii="黑体" w:eastAsia="黑体" w:hAnsi="黑体" w:hint="eastAsia"/>
          <w:color w:val="C00000"/>
          <w:sz w:val="36"/>
          <w:szCs w:val="36"/>
          <w:lang w:val="zh-CN"/>
        </w:rPr>
        <w:t>《石油与天然气地质》来稿须知</w:t>
      </w:r>
    </w:p>
    <w:p w:rsidR="00990780" w:rsidRDefault="00990780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华文细黑" w:eastAsia="华文细黑" w:hAnsi="华文细黑" w:cs="宋体"/>
          <w:b/>
          <w:color w:val="000000"/>
          <w:kern w:val="0"/>
          <w:sz w:val="18"/>
          <w:szCs w:val="18"/>
          <w:lang w:val="zh-CN"/>
        </w:rPr>
      </w:pP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b/>
          <w:color w:val="000000"/>
          <w:kern w:val="0"/>
          <w:sz w:val="18"/>
          <w:szCs w:val="18"/>
          <w:lang w:val="zh-CN"/>
        </w:rPr>
        <w:t>1</w:t>
      </w:r>
      <w:r w:rsidR="00BD20F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《石油与天然气地质》主要以记录我国石油地质领域的重大科研成果、反映</w:t>
      </w:r>
      <w:r w:rsidR="00BD20F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石油地质学科最新科技动态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、促进国内外学术交流、提高石油地质研究和实践水平为办刊宗旨，是一份</w:t>
      </w:r>
      <w:r w:rsidR="00BD20F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面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向国内外公开发行的综合性学术期刊，为大</w:t>
      </w:r>
      <w:r w:rsidR="00BD20F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16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开、双月刊，主要栏目有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专家论坛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油气地质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勘探开发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技术方法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等。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b/>
          <w:color w:val="000000"/>
          <w:kern w:val="0"/>
          <w:sz w:val="18"/>
          <w:szCs w:val="18"/>
          <w:lang w:val="zh-CN"/>
        </w:rPr>
        <w:t>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来稿要求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）欢迎作者登陆《石油与天然气地质》门户网站</w:t>
      </w:r>
      <w:r w:rsidR="00050ABF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（</w:t>
      </w:r>
      <w:hyperlink r:id="rId4" w:history="1">
        <w:r w:rsidR="00050ABF" w:rsidRPr="00990780">
          <w:rPr>
            <w:rStyle w:val="a4"/>
            <w:rFonts w:ascii="Times New Roman" w:hAnsi="Times New Roman" w:cs="Times New Roman"/>
            <w:kern w:val="0"/>
            <w:sz w:val="18"/>
            <w:szCs w:val="18"/>
            <w:lang w:val="zh-CN"/>
          </w:rPr>
          <w:t>http://ogg.pepris.com</w:t>
        </w:r>
      </w:hyperlink>
      <w:r w:rsidR="00050ABF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进行网上投稿。文稿一律以</w:t>
      </w:r>
      <w:r w:rsidR="00D430F6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word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统一进行排版，页面设为</w:t>
      </w:r>
      <w:r w:rsidR="00D430F6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A4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幅面。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）来稿力求主题突出、观点明确、短小精练、简明扼要，以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10 000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字为限（包括图表所占的位置）。文稿应包含题名（限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25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字以内）、作者姓名（以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8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个为限）、作者单位（含通</w:t>
      </w:r>
      <w:r w:rsidR="00050ABF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信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地址）、中文摘要（以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300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～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500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字为宜）、关键词（按《汉语主题词表》和《石油化工汉语叙词表》等专业词表标引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～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8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个）、中国图书资料分类法分类号、英文摘要（含题名、作者汉语拼音名、作者单位、摘要及关键词）、第一作者简介（包括姓名、出生年份、性别、职称</w:t>
      </w:r>
      <w:r w:rsidR="009C0AB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或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学历、所从事专业或研究方向</w:t>
      </w:r>
      <w:r w:rsidR="009C0AB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、正文及参考文献（中、英对照）。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来稿若属省部级以上的基金资助项目，请在首页底脚处注明，并注明项目编号。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）文中图、表随文出现，图以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6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幅为限、彩图，要有中</w:t>
      </w:r>
      <w:r w:rsidR="009C0AB4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英文对照的图、表名称。图中若涉及到国界，请附相应正规出版的地理底图。各图形要求符合规范（图幅尺寸为：分栏图宽度不超过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8cm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，通栏图不超过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16cm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），</w:t>
      </w:r>
      <w:r w:rsidR="00FF405D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需</w:t>
      </w:r>
      <w:r w:rsidR="00FF405D" w:rsidRPr="00990780">
        <w:rPr>
          <w:rFonts w:ascii="Times New Roman" w:hAnsi="Times New Roman" w:cs="Times New Roman"/>
          <w:sz w:val="18"/>
          <w:szCs w:val="18"/>
        </w:rPr>
        <w:t>提供</w:t>
      </w:r>
      <w:proofErr w:type="spellStart"/>
      <w:r w:rsidR="00FF405D" w:rsidRPr="00990780">
        <w:rPr>
          <w:rFonts w:ascii="Times New Roman" w:hAnsi="Times New Roman" w:cs="Times New Roman"/>
          <w:sz w:val="18"/>
          <w:szCs w:val="18"/>
        </w:rPr>
        <w:t>cdr</w:t>
      </w:r>
      <w:proofErr w:type="spellEnd"/>
      <w:r w:rsidR="00FF405D" w:rsidRPr="00990780">
        <w:rPr>
          <w:rFonts w:ascii="Times New Roman" w:hAnsi="Times New Roman" w:cs="Times New Roman"/>
          <w:sz w:val="18"/>
          <w:szCs w:val="18"/>
        </w:rPr>
        <w:t>，</w:t>
      </w:r>
      <w:r w:rsidR="00FF405D" w:rsidRPr="00990780">
        <w:rPr>
          <w:rFonts w:ascii="Times New Roman" w:hAnsi="Times New Roman" w:cs="Times New Roman"/>
          <w:sz w:val="18"/>
          <w:szCs w:val="18"/>
        </w:rPr>
        <w:t>eps</w:t>
      </w:r>
      <w:r w:rsidR="00FF405D" w:rsidRPr="00990780">
        <w:rPr>
          <w:rFonts w:ascii="Times New Roman" w:hAnsi="Times New Roman" w:cs="Times New Roman"/>
          <w:sz w:val="18"/>
          <w:szCs w:val="18"/>
        </w:rPr>
        <w:t>或</w:t>
      </w:r>
      <w:proofErr w:type="spellStart"/>
      <w:r w:rsidR="00FF405D" w:rsidRPr="00990780">
        <w:rPr>
          <w:rFonts w:ascii="Times New Roman" w:hAnsi="Times New Roman" w:cs="Times New Roman"/>
          <w:sz w:val="18"/>
          <w:szCs w:val="18"/>
        </w:rPr>
        <w:t>ai</w:t>
      </w:r>
      <w:proofErr w:type="spellEnd"/>
      <w:r w:rsidR="00FF405D" w:rsidRPr="00990780">
        <w:rPr>
          <w:rFonts w:ascii="Times New Roman" w:hAnsi="Times New Roman" w:cs="Times New Roman"/>
          <w:sz w:val="18"/>
          <w:szCs w:val="18"/>
        </w:rPr>
        <w:t>等格式的可编辑的图件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；照片要求反差好、层次分明、彩色。文中表格一律使用三线表。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4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）文稿正文（含图表）中的物理量和计量单位应符合国家标准或国际标准。对外文字母、单位、符号的大小写、正斜体、上下角标及易混淆的字母应书写清楚。文中首次使用的符号应标明其中文含义。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5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）文稿章节编号采用三级标题。一级标题形如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……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；二级标题形如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……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……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；三级标题形如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1.1.1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1.1.2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1.1.3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……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2.1.1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2.1.2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2.1.3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……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。引言或前言</w:t>
      </w:r>
      <w:proofErr w:type="gramStart"/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不</w:t>
      </w:r>
      <w:proofErr w:type="gramEnd"/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排序。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6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）文中引用的参考文献应一一按序标注。未公开发表的资料可用脚注标注。参考文献序号应与其在文中出现的先后顺序一致。参考文献著录的内容应符合国家标准。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参考文献著录主要格式如下。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专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   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书名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[M]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版本（初版不写）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出版地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出版者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出版年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起止页码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decimal" w:pos="1430"/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期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 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 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刊：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篇名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[J].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刊名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出版年</w:t>
      </w:r>
      <w:r w:rsidR="00A40071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卷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次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（期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次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: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起止页码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论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文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集：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篇名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[C]//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编者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论文集名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出版地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出版年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起止页码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科技报告：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题名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[R]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出版地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出版年：起止页码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学位论文：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题名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[D].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保存地点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: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保存单位，年份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专利文献：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专利申请者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题名：国别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专利号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[P]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公告日期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tabs>
          <w:tab w:val="left" w:pos="1480"/>
        </w:tabs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电子文献：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序号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]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 xml:space="preserve">. 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题名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D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B/OL]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出版地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：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出版者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出版年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[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引用日期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]</w:t>
      </w:r>
      <w:r w:rsidR="0004687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获取或访问路径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.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著者姓名采用姓在前、名在后的写法。姓名用汉字的著者，用全姓名，不缩写。姓名用西文的著者，姓的首字母大写，姓与名之间空</w:t>
      </w:r>
      <w:proofErr w:type="gramStart"/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一</w:t>
      </w:r>
      <w:proofErr w:type="gramEnd"/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字符；名用缩写（首字母大写），不加缩写点。如著者不多于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人，则全部著录；如为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人以上者，只著录</w:t>
      </w:r>
      <w:r w:rsidR="005C14AB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人，后面中文加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等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="001955C8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英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文加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“et al”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。著者间加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，最后两者之间一律不加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和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、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“and”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等连词。起始页码与终止页码之间用半字线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“-”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连接。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</w:pPr>
      <w:r w:rsidRPr="00990780">
        <w:rPr>
          <w:rFonts w:ascii="Times New Roman" w:hAnsi="Times New Roman" w:cs="Times New Roman"/>
          <w:b/>
          <w:color w:val="000000"/>
          <w:kern w:val="0"/>
          <w:sz w:val="18"/>
          <w:szCs w:val="18"/>
          <w:lang w:val="zh-CN"/>
        </w:rPr>
        <w:t>3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编辑部对来稿文字、形式有修改权，</w:t>
      </w:r>
      <w:bookmarkStart w:id="0" w:name="_GoBack"/>
      <w:bookmarkEnd w:id="0"/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若不同意，可事先声明。</w:t>
      </w:r>
    </w:p>
    <w:p w:rsidR="00D07B88" w:rsidRPr="00990780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Times New Roman" w:hAnsi="Times New Roman" w:cs="Times New Roman"/>
          <w:color w:val="000000"/>
          <w:kern w:val="0"/>
          <w:sz w:val="20"/>
          <w:szCs w:val="20"/>
          <w:lang w:val="zh-CN"/>
        </w:rPr>
      </w:pPr>
      <w:r w:rsidRPr="00990780">
        <w:rPr>
          <w:rFonts w:ascii="Times New Roman" w:hAnsi="Times New Roman" w:cs="Times New Roman"/>
          <w:b/>
          <w:color w:val="000000"/>
          <w:kern w:val="0"/>
          <w:sz w:val="18"/>
          <w:szCs w:val="18"/>
          <w:lang w:val="zh-CN"/>
        </w:rPr>
        <w:t>4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 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来稿一经刊用，编辑部即自动默认论文作者自愿将其拥有的对该论文的汇编权（论文的部分或全部）、翻译权、印刷版和电子版的复制权、网络传播权和发行权转让给编辑部。编辑部将按规定付酬（稿酬含电子版与网络版），并</w:t>
      </w:r>
      <w:r w:rsidR="005C14AB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赠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送样刊</w:t>
      </w:r>
      <w:r w:rsidR="005C14AB"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2</w:t>
      </w:r>
      <w:r w:rsidRPr="00990780">
        <w:rPr>
          <w:rFonts w:ascii="Times New Roman" w:hAnsi="Times New Roman" w:cs="Times New Roman"/>
          <w:color w:val="000000"/>
          <w:kern w:val="0"/>
          <w:sz w:val="18"/>
          <w:szCs w:val="18"/>
          <w:lang w:val="zh-CN"/>
        </w:rPr>
        <w:t>册。</w:t>
      </w:r>
    </w:p>
    <w:p w:rsidR="00D07B88" w:rsidRPr="00D07B88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="ATC-4e664e8c*+times" w:eastAsia="ATC-4e664e8c*+times" w:cs="ATC-4e664e8c*+times"/>
          <w:color w:val="000000"/>
          <w:kern w:val="0"/>
          <w:sz w:val="20"/>
          <w:szCs w:val="20"/>
          <w:lang w:val="zh-CN"/>
        </w:rPr>
      </w:pPr>
    </w:p>
    <w:p w:rsidR="005B165A" w:rsidRPr="005B165A" w:rsidRDefault="00D07B88" w:rsidP="005B165A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通信地址：</w:t>
      </w:r>
      <w:r w:rsidR="005B165A" w:rsidRPr="005B165A"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  <w:t>北京市</w:t>
      </w:r>
      <w:proofErr w:type="gramStart"/>
      <w:r w:rsidR="005B165A" w:rsidRPr="005B165A"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  <w:t>昌平区</w:t>
      </w:r>
      <w:proofErr w:type="gramEnd"/>
      <w:r w:rsidR="005B165A" w:rsidRPr="005B165A"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  <w:t xml:space="preserve">百沙路197号院中国石化科学技术研究中心《石油与天然气地质》编辑部 </w:t>
      </w:r>
    </w:p>
    <w:p w:rsidR="005B165A" w:rsidRPr="005B165A" w:rsidRDefault="00D07B88" w:rsidP="005B165A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宋体"/>
          <w:color w:val="000000"/>
          <w:kern w:val="0"/>
          <w:sz w:val="15"/>
          <w:szCs w:val="15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邮政编码：</w:t>
      </w:r>
      <w:r w:rsidR="005B165A" w:rsidRPr="005B165A"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  <w:t>102206</w:t>
      </w:r>
    </w:p>
    <w:p w:rsidR="00D07B88" w:rsidRPr="00B16274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电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 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 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话：</w:t>
      </w:r>
      <w:r w:rsidR="00F1211C"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010-</w:t>
      </w:r>
      <w:r w:rsidR="005B165A">
        <w:rPr>
          <w:rFonts w:asciiTheme="minorEastAsia" w:hAnsiTheme="minorEastAsia" w:cs="ATC-4e664e8c*+times" w:hint="eastAsia"/>
          <w:color w:val="000000"/>
          <w:kern w:val="0"/>
          <w:sz w:val="15"/>
          <w:szCs w:val="15"/>
          <w:lang w:val="zh-CN"/>
        </w:rPr>
        <w:t>56607717</w:t>
      </w:r>
      <w:r w:rsidR="00F1211C"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，</w:t>
      </w:r>
      <w:r w:rsidR="005B165A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010-</w:t>
      </w:r>
      <w:r w:rsidR="00F1211C"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 xml:space="preserve"> </w:t>
      </w:r>
      <w:r w:rsidR="005B165A">
        <w:rPr>
          <w:rFonts w:asciiTheme="minorEastAsia" w:hAnsiTheme="minorEastAsia" w:cs="ATC-4e664e8c*+times" w:hint="eastAsia"/>
          <w:color w:val="000000"/>
          <w:kern w:val="0"/>
          <w:sz w:val="15"/>
          <w:szCs w:val="15"/>
          <w:lang w:val="zh-CN"/>
        </w:rPr>
        <w:t>56608309</w:t>
      </w:r>
    </w:p>
    <w:p w:rsidR="00D07B88" w:rsidRPr="00B16274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网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 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 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址：</w:t>
      </w:r>
      <w:r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http://ogg.pepris.com</w:t>
      </w:r>
    </w:p>
    <w:p w:rsidR="00D07B88" w:rsidRPr="00B16274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电子信箱：</w:t>
      </w:r>
      <w:r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ogg.syky@sinopec.com</w:t>
      </w:r>
    </w:p>
    <w:p w:rsidR="00D07B88" w:rsidRPr="00D430F6" w:rsidRDefault="00D07B88" w:rsidP="00990780">
      <w:pPr>
        <w:autoSpaceDE w:val="0"/>
        <w:autoSpaceDN w:val="0"/>
        <w:adjustRightInd w:val="0"/>
        <w:spacing w:line="300" w:lineRule="atLeast"/>
        <w:ind w:firstLine="420"/>
        <w:textAlignment w:val="center"/>
        <w:rPr>
          <w:rFonts w:asciiTheme="minorEastAsia" w:hAnsiTheme="minorEastAsia" w:cs="ATC-4e664e8c*+times"/>
          <w:color w:val="000000"/>
          <w:kern w:val="0"/>
          <w:sz w:val="28"/>
          <w:szCs w:val="28"/>
          <w:lang w:val="zh-CN"/>
        </w:rPr>
      </w:pP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联</w:t>
      </w:r>
      <w:r w:rsidR="00D430F6" w:rsidRPr="00B16274">
        <w:rPr>
          <w:rFonts w:asciiTheme="minorEastAsia" w:hAnsiTheme="minorEastAsia" w:cs="方正黑体_GBK" w:hint="eastAsia"/>
          <w:b/>
          <w:color w:val="000000"/>
          <w:kern w:val="0"/>
          <w:sz w:val="15"/>
          <w:szCs w:val="15"/>
          <w:lang w:val="zh-CN"/>
        </w:rPr>
        <w:t xml:space="preserve"> 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系</w:t>
      </w:r>
      <w:r w:rsidR="00D430F6" w:rsidRPr="00B16274">
        <w:rPr>
          <w:rFonts w:asciiTheme="minorEastAsia" w:hAnsiTheme="minorEastAsia" w:cs="方正黑体_GBK" w:hint="eastAsia"/>
          <w:b/>
          <w:color w:val="000000"/>
          <w:kern w:val="0"/>
          <w:sz w:val="15"/>
          <w:szCs w:val="15"/>
          <w:lang w:val="zh-CN"/>
        </w:rPr>
        <w:t xml:space="preserve"> </w:t>
      </w:r>
      <w:r w:rsidRPr="00B16274">
        <w:rPr>
          <w:rFonts w:asciiTheme="minorEastAsia" w:hAnsiTheme="minorEastAsia" w:cs="方正黑体_GBK"/>
          <w:b/>
          <w:color w:val="000000"/>
          <w:kern w:val="0"/>
          <w:sz w:val="15"/>
          <w:szCs w:val="15"/>
          <w:lang w:val="zh-CN"/>
        </w:rPr>
        <w:t>人：</w:t>
      </w:r>
      <w:r w:rsidR="005B165A"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 xml:space="preserve"> </w:t>
      </w:r>
      <w:r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 </w:t>
      </w:r>
      <w:r w:rsidR="00700877" w:rsidRPr="00B16274">
        <w:rPr>
          <w:rFonts w:asciiTheme="minorEastAsia" w:hAnsiTheme="minorEastAsia" w:cs="宋体" w:hint="eastAsia"/>
          <w:color w:val="000000"/>
          <w:kern w:val="0"/>
          <w:sz w:val="15"/>
          <w:szCs w:val="15"/>
          <w:lang w:val="zh-CN"/>
        </w:rPr>
        <w:t xml:space="preserve"> </w:t>
      </w:r>
      <w:r w:rsidR="00700877" w:rsidRPr="00B16274">
        <w:rPr>
          <w:rFonts w:asciiTheme="minorEastAsia" w:hAnsiTheme="minorEastAsia" w:cs="宋体"/>
          <w:color w:val="000000"/>
          <w:kern w:val="0"/>
          <w:sz w:val="15"/>
          <w:szCs w:val="15"/>
          <w:lang w:val="zh-CN"/>
        </w:rPr>
        <w:t>张亚雄</w:t>
      </w:r>
      <w:r w:rsidR="00700877" w:rsidRPr="00B16274">
        <w:rPr>
          <w:rFonts w:asciiTheme="minorEastAsia" w:hAnsiTheme="minorEastAsia" w:cs="ATC-4e664e8c*+times"/>
          <w:color w:val="000000"/>
          <w:kern w:val="0"/>
          <w:sz w:val="15"/>
          <w:szCs w:val="15"/>
          <w:lang w:val="zh-CN"/>
        </w:rPr>
        <w:t> </w:t>
      </w:r>
      <w:r w:rsidR="005B165A" w:rsidRPr="00B16274">
        <w:rPr>
          <w:rFonts w:asciiTheme="minorEastAsia" w:hAnsiTheme="minorEastAsia" w:cs="宋体"/>
          <w:color w:val="000000"/>
          <w:kern w:val="0"/>
          <w:sz w:val="15"/>
          <w:szCs w:val="15"/>
          <w:lang w:val="zh-CN"/>
        </w:rPr>
        <w:t>张玉银</w:t>
      </w:r>
    </w:p>
    <w:p w:rsidR="00D07B88" w:rsidRPr="00D430F6" w:rsidRDefault="00D07B88" w:rsidP="00990780">
      <w:pPr>
        <w:autoSpaceDE w:val="0"/>
        <w:autoSpaceDN w:val="0"/>
        <w:adjustRightInd w:val="0"/>
        <w:spacing w:line="300" w:lineRule="atLeast"/>
        <w:ind w:right="420" w:firstLine="420"/>
        <w:jc w:val="right"/>
        <w:textAlignment w:val="center"/>
        <w:rPr>
          <w:rFonts w:ascii="黑体" w:eastAsia="黑体" w:hAnsi="黑体" w:cs="方正黑体_GBK"/>
          <w:color w:val="000000"/>
          <w:kern w:val="0"/>
          <w:sz w:val="18"/>
          <w:szCs w:val="18"/>
          <w:lang w:val="zh-CN"/>
        </w:rPr>
      </w:pPr>
      <w:r w:rsidRPr="00D430F6">
        <w:rPr>
          <w:rFonts w:ascii="黑体" w:eastAsia="黑体" w:hAnsi="黑体" w:cs="方正黑体_GBK"/>
          <w:color w:val="000000"/>
          <w:kern w:val="0"/>
          <w:sz w:val="18"/>
          <w:szCs w:val="18"/>
          <w:lang w:val="zh-CN"/>
        </w:rPr>
        <w:t>《石油与天然气地质》编辑部</w:t>
      </w:r>
    </w:p>
    <w:p w:rsidR="005F3029" w:rsidRDefault="005F3029"/>
    <w:sectPr w:rsidR="005F3029" w:rsidSect="0099483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C-4e664e8c*+times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汉仪中黑简"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88"/>
    <w:rsid w:val="00046878"/>
    <w:rsid w:val="00050ABF"/>
    <w:rsid w:val="000600E1"/>
    <w:rsid w:val="001955C8"/>
    <w:rsid w:val="005B165A"/>
    <w:rsid w:val="005C14AB"/>
    <w:rsid w:val="005F3029"/>
    <w:rsid w:val="00700877"/>
    <w:rsid w:val="00990780"/>
    <w:rsid w:val="009C0AB4"/>
    <w:rsid w:val="00A40071"/>
    <w:rsid w:val="00B16274"/>
    <w:rsid w:val="00BD20F4"/>
    <w:rsid w:val="00D07B88"/>
    <w:rsid w:val="00D430F6"/>
    <w:rsid w:val="00F1211C"/>
    <w:rsid w:val="00F67742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A554"/>
  <w15:chartTrackingRefBased/>
  <w15:docId w15:val="{915E997C-978F-4793-8699-B47B3E6D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w">
    <w:name w:val="zw"/>
    <w:basedOn w:val="a"/>
    <w:uiPriority w:val="99"/>
    <w:rsid w:val="00D07B88"/>
    <w:pPr>
      <w:autoSpaceDE w:val="0"/>
      <w:autoSpaceDN w:val="0"/>
      <w:adjustRightInd w:val="0"/>
      <w:spacing w:line="340" w:lineRule="atLeast"/>
      <w:ind w:firstLine="420"/>
      <w:textAlignment w:val="center"/>
    </w:pPr>
    <w:rPr>
      <w:rFonts w:ascii="ATC-4e664e8c*+times" w:eastAsia="ATC-4e664e8c*+times" w:cs="ATC-4e664e8c*+times"/>
      <w:color w:val="000000"/>
      <w:kern w:val="0"/>
      <w:szCs w:val="21"/>
      <w:lang w:val="zh-CN"/>
    </w:rPr>
  </w:style>
  <w:style w:type="character" w:customStyle="1" w:styleId="a3">
    <w:name w:val=":."/>
    <w:uiPriority w:val="99"/>
    <w:rsid w:val="00D07B88"/>
  </w:style>
  <w:style w:type="character" w:customStyle="1" w:styleId="zh">
    <w:name w:val="zh"/>
    <w:uiPriority w:val="99"/>
    <w:rsid w:val="00D07B88"/>
    <w:rPr>
      <w:rFonts w:ascii="汉仪中黑简" w:eastAsia="汉仪中黑简" w:cs="汉仪中黑简"/>
      <w:sz w:val="18"/>
      <w:szCs w:val="18"/>
    </w:rPr>
  </w:style>
  <w:style w:type="character" w:styleId="a4">
    <w:name w:val="Hyperlink"/>
    <w:basedOn w:val="a0"/>
    <w:uiPriority w:val="99"/>
    <w:unhideWhenUsed/>
    <w:rsid w:val="00050ABF"/>
    <w:rPr>
      <w:color w:val="0563C1" w:themeColor="hyperlink"/>
      <w:u w:val="single"/>
    </w:rPr>
  </w:style>
  <w:style w:type="paragraph" w:styleId="a5">
    <w:name w:val="No Spacing"/>
    <w:uiPriority w:val="1"/>
    <w:qFormat/>
    <w:rsid w:val="009907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1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g.pepri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4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张亚雄</cp:lastModifiedBy>
  <cp:revision>2</cp:revision>
  <dcterms:created xsi:type="dcterms:W3CDTF">2021-08-12T13:43:00Z</dcterms:created>
  <dcterms:modified xsi:type="dcterms:W3CDTF">2021-08-12T13:43:00Z</dcterms:modified>
</cp:coreProperties>
</file>