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D3" w:rsidRDefault="00CB32D3" w:rsidP="00CB32D3">
      <w:pPr>
        <w:pageBreakBefore/>
        <w:outlineLvl w:val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CB32D3" w:rsidRPr="00D41D34" w:rsidRDefault="00CB32D3" w:rsidP="00CB32D3">
      <w:pPr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41D1">
        <w:rPr>
          <w:rFonts w:asciiTheme="majorEastAsia" w:eastAsiaTheme="majorEastAsia" w:hAnsiTheme="majorEastAsia"/>
          <w:b/>
          <w:sz w:val="36"/>
          <w:szCs w:val="36"/>
        </w:rPr>
        <w:t>2024年国家级继续医学教育推广项目汇总表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13"/>
        <w:gridCol w:w="1545"/>
        <w:gridCol w:w="895"/>
        <w:gridCol w:w="1134"/>
        <w:gridCol w:w="850"/>
        <w:gridCol w:w="1043"/>
      </w:tblGrid>
      <w:tr w:rsidR="00CB32D3" w:rsidRPr="00295BF0" w:rsidTr="00551E4E">
        <w:trPr>
          <w:trHeight w:val="69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项目编号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申办单位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项目</w:t>
            </w: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br/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负责人电话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授予学分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培训时长</w:t>
            </w:r>
          </w:p>
        </w:tc>
      </w:tr>
      <w:tr w:rsidR="00CB32D3" w:rsidRPr="00295BF0" w:rsidTr="00551E4E">
        <w:trPr>
          <w:trHeight w:val="5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2024-06-001（T）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院前急救医务人员培训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医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政司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68791027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120天</w:t>
            </w:r>
          </w:p>
        </w:tc>
      </w:tr>
      <w:tr w:rsidR="00CB32D3" w:rsidRPr="00295BF0" w:rsidTr="00551E4E">
        <w:trPr>
          <w:trHeight w:val="57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2024-06-002（T）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乡镇卫生院和社区卫生服务中心骨干人员培训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委基层司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120天</w:t>
            </w:r>
          </w:p>
        </w:tc>
      </w:tr>
      <w:tr w:rsidR="00CB32D3" w:rsidRPr="00295BF0" w:rsidTr="00551E4E">
        <w:trPr>
          <w:trHeight w:val="5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2024-06-003（T）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乡村医生培训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委基层司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30天</w:t>
            </w:r>
          </w:p>
        </w:tc>
      </w:tr>
      <w:tr w:rsidR="00CB32D3" w:rsidRPr="00295BF0" w:rsidTr="00551E4E">
        <w:trPr>
          <w:trHeight w:val="5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2024-06-004（T）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病原微生物实验室生物安全人员培训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国家卫生健康委科教司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68792588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30天</w:t>
            </w:r>
          </w:p>
        </w:tc>
      </w:tr>
      <w:tr w:rsidR="00CB32D3" w:rsidRPr="00295BF0" w:rsidTr="00551E4E">
        <w:trPr>
          <w:trHeight w:val="5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2024-06-005（T）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出生缺陷防治培训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国家卫生健康委妇幼司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90天</w:t>
            </w:r>
          </w:p>
        </w:tc>
      </w:tr>
      <w:tr w:rsidR="00CB32D3" w:rsidRPr="00295BF0" w:rsidTr="00551E4E">
        <w:trPr>
          <w:trHeight w:val="5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2024-06-006（T）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基层产科医师培训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国家卫生健康委妇幼司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90天</w:t>
            </w:r>
          </w:p>
        </w:tc>
      </w:tr>
      <w:tr w:rsidR="00CB32D3" w:rsidRPr="00295BF0" w:rsidTr="00551E4E">
        <w:trPr>
          <w:trHeight w:val="7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2024-06-007（T）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职业病防治人才培训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委职业健康司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彭广胜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90天</w:t>
            </w:r>
          </w:p>
        </w:tc>
      </w:tr>
      <w:tr w:rsidR="00CB32D3" w:rsidRPr="00295BF0" w:rsidTr="00551E4E">
        <w:trPr>
          <w:trHeight w:val="103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2024-06-008（T）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托育人才培养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委人口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家庭司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线上40-60学时，线下7-14天</w:t>
            </w:r>
          </w:p>
        </w:tc>
      </w:tr>
      <w:tr w:rsidR="00CB32D3" w:rsidRPr="00295BF0" w:rsidTr="00551E4E">
        <w:trPr>
          <w:trHeight w:val="69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2024-06-009（T）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慢病健康管理-癌症筛查与早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诊培训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委医疗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应急司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68792094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90天</w:t>
            </w:r>
          </w:p>
        </w:tc>
      </w:tr>
      <w:tr w:rsidR="00CB32D3" w:rsidRPr="00295BF0" w:rsidTr="00551E4E">
        <w:trPr>
          <w:trHeight w:val="6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2024-06-010（T）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安宁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疗护人才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能力提升培训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国家卫生健康委老龄司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白  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5分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18学时</w:t>
            </w:r>
          </w:p>
        </w:tc>
      </w:tr>
      <w:tr w:rsidR="00CB32D3" w:rsidRPr="00295BF0" w:rsidTr="00551E4E">
        <w:trPr>
          <w:trHeight w:val="57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2024-06-011（T）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全国医养结合人才能力提升培训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国家卫生健康委老龄司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汪丽娟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5分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18学时</w:t>
            </w:r>
          </w:p>
        </w:tc>
      </w:tr>
      <w:tr w:rsidR="00CB32D3" w:rsidRPr="00295BF0" w:rsidTr="00551E4E">
        <w:trPr>
          <w:trHeight w:val="55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2024-06-012（T）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老年医学科骨干医师培训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国家卫生健康委老龄司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李雪婷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90天</w:t>
            </w:r>
          </w:p>
        </w:tc>
      </w:tr>
      <w:tr w:rsidR="00CB32D3" w:rsidRPr="00295BF0" w:rsidTr="00551E4E">
        <w:trPr>
          <w:trHeight w:val="5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2024-06-013（T）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老年医学科和</w:t>
            </w:r>
            <w:proofErr w:type="gramStart"/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医养</w:t>
            </w:r>
            <w:proofErr w:type="gramEnd"/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结合机构护士培训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国家卫生健康委老龄司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68791199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795F0A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795F0A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30天</w:t>
            </w:r>
          </w:p>
        </w:tc>
      </w:tr>
      <w:tr w:rsidR="00CB32D3" w:rsidRPr="00295BF0" w:rsidTr="00551E4E">
        <w:trPr>
          <w:trHeight w:val="55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2024-06-014（T）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县级儿童保健人员培训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国家卫生健康委妇幼司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120天</w:t>
            </w:r>
          </w:p>
        </w:tc>
      </w:tr>
      <w:tr w:rsidR="00CB32D3" w:rsidRPr="00295BF0" w:rsidTr="00551E4E">
        <w:trPr>
          <w:trHeight w:val="54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2024-06-015（T）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药师岗位培训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国家卫生健康委药政司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韩会学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68792822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30天</w:t>
            </w:r>
          </w:p>
        </w:tc>
      </w:tr>
      <w:tr w:rsidR="00CB32D3" w:rsidRPr="00295BF0" w:rsidTr="00551E4E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2024-06-016（T）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医务人员法治素养提升培训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委法规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 xml:space="preserve">  </w:t>
            </w: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62030626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1分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2学时</w:t>
            </w:r>
          </w:p>
        </w:tc>
      </w:tr>
      <w:tr w:rsidR="00CB32D3" w:rsidRPr="00295BF0" w:rsidTr="00551E4E">
        <w:trPr>
          <w:trHeight w:val="57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2024-06-017（T）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农村定向医生能力提升工程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国家卫生健康</w:t>
            </w:r>
            <w:proofErr w:type="gramStart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委能力</w:t>
            </w:r>
            <w:proofErr w:type="gramEnd"/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建设和继续教育中心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易彦妤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010-83041840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6分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D3" w:rsidRPr="00295BF0" w:rsidRDefault="00CB32D3" w:rsidP="00551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</w:rPr>
            </w:pPr>
            <w:r w:rsidRPr="00295BF0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3天，每天10学时，共计30课时</w:t>
            </w:r>
          </w:p>
        </w:tc>
      </w:tr>
    </w:tbl>
    <w:p w:rsidR="00E27700" w:rsidRPr="00CB32D3" w:rsidRDefault="00E27700"/>
    <w:sectPr w:rsidR="00E27700" w:rsidRPr="00CB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D3"/>
    <w:rsid w:val="00CB32D3"/>
    <w:rsid w:val="00E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陈丽</cp:lastModifiedBy>
  <cp:revision>1</cp:revision>
  <dcterms:created xsi:type="dcterms:W3CDTF">2024-06-14T07:38:00Z</dcterms:created>
  <dcterms:modified xsi:type="dcterms:W3CDTF">2024-06-14T07:38:00Z</dcterms:modified>
</cp:coreProperties>
</file>