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A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 w14:paraId="2D30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“健康科普基层行”肺癌规范化诊疗巡讲活动（聊城站）日程安排</w:t>
      </w:r>
    </w:p>
    <w:bookmarkEnd w:id="0"/>
    <w:p w14:paraId="0232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4"/>
        <w:tblW w:w="96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5203"/>
        <w:gridCol w:w="1561"/>
        <w:gridCol w:w="1440"/>
      </w:tblGrid>
      <w:tr w14:paraId="5F4A9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86" w:type="dxa"/>
            <w:shd w:val="clear" w:color="auto" w:fill="B5C6EA"/>
            <w:vAlign w:val="center"/>
          </w:tcPr>
          <w:p w14:paraId="00BE2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  <w:t>时间</w:t>
            </w:r>
          </w:p>
        </w:tc>
        <w:tc>
          <w:tcPr>
            <w:tcW w:w="5203" w:type="dxa"/>
            <w:shd w:val="clear" w:color="auto" w:fill="B5C6EA"/>
            <w:vAlign w:val="center"/>
          </w:tcPr>
          <w:p w14:paraId="7C7A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  <w:t>内容</w:t>
            </w:r>
          </w:p>
        </w:tc>
        <w:tc>
          <w:tcPr>
            <w:tcW w:w="1561" w:type="dxa"/>
            <w:shd w:val="clear" w:color="auto" w:fill="B5C6EA"/>
            <w:vAlign w:val="center"/>
          </w:tcPr>
          <w:p w14:paraId="0555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  <w:t>主席/讲者</w:t>
            </w:r>
          </w:p>
        </w:tc>
        <w:tc>
          <w:tcPr>
            <w:tcW w:w="1440" w:type="dxa"/>
            <w:shd w:val="clear" w:color="auto" w:fill="B5C6EA"/>
            <w:vAlign w:val="center"/>
          </w:tcPr>
          <w:p w14:paraId="1CFD9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sz w:val="24"/>
                <w:szCs w:val="28"/>
              </w:rPr>
              <w:t>主持</w:t>
            </w:r>
          </w:p>
        </w:tc>
      </w:tr>
      <w:tr w14:paraId="755B8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486" w:type="dxa"/>
            <w:vAlign w:val="center"/>
          </w:tcPr>
          <w:p w14:paraId="60F1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9:00-9:10</w:t>
            </w:r>
          </w:p>
        </w:tc>
        <w:tc>
          <w:tcPr>
            <w:tcW w:w="5203" w:type="dxa"/>
            <w:vAlign w:val="center"/>
          </w:tcPr>
          <w:p w14:paraId="21AD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大会主席致辞</w:t>
            </w:r>
          </w:p>
        </w:tc>
        <w:tc>
          <w:tcPr>
            <w:tcW w:w="3001" w:type="dxa"/>
            <w:gridSpan w:val="2"/>
            <w:vAlign w:val="center"/>
          </w:tcPr>
          <w:p w14:paraId="0705C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杨  哲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  <w:p w14:paraId="7991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杨金旗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</w:tr>
      <w:tr w14:paraId="44189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6" w:type="dxa"/>
            <w:vAlign w:val="center"/>
          </w:tcPr>
          <w:p w14:paraId="2273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9:10-9: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203" w:type="dxa"/>
            <w:vAlign w:val="center"/>
          </w:tcPr>
          <w:p w14:paraId="057A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right="216"/>
              <w:jc w:val="both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AENEAS2：引领中国EGFR阳性NSCLC晚期一线靶化联合治疗新格局</w:t>
            </w:r>
          </w:p>
        </w:tc>
        <w:tc>
          <w:tcPr>
            <w:tcW w:w="1561" w:type="dxa"/>
            <w:vAlign w:val="center"/>
          </w:tcPr>
          <w:p w14:paraId="3F26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李  强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教授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17D7B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杨  宁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</w:tr>
      <w:tr w14:paraId="04B41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6" w:type="dxa"/>
            <w:vAlign w:val="center"/>
          </w:tcPr>
          <w:p w14:paraId="5A41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-10: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03" w:type="dxa"/>
            <w:vAlign w:val="center"/>
          </w:tcPr>
          <w:p w14:paraId="21104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right="216"/>
              <w:jc w:val="both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良方济世新 ：EGFR阳性NSCLC辅助治疗的突破与超越</w:t>
            </w:r>
          </w:p>
        </w:tc>
        <w:tc>
          <w:tcPr>
            <w:tcW w:w="1561" w:type="dxa"/>
            <w:vAlign w:val="center"/>
          </w:tcPr>
          <w:p w14:paraId="081F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韩  惠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 xml:space="preserve"> 教授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 w14:paraId="19A0629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firstLine="0" w:firstLineChars="0"/>
              <w:jc w:val="center"/>
              <w:textAlignment w:val="auto"/>
              <w:rPr>
                <w:rFonts w:eastAsia="宋体"/>
                <w:spacing w:val="0"/>
                <w:sz w:val="24"/>
              </w:rPr>
            </w:pPr>
          </w:p>
        </w:tc>
      </w:tr>
      <w:tr w14:paraId="01381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486" w:type="dxa"/>
            <w:vAlign w:val="center"/>
          </w:tcPr>
          <w:p w14:paraId="7FCF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-10: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203" w:type="dxa"/>
            <w:vAlign w:val="center"/>
          </w:tcPr>
          <w:p w14:paraId="0FD1A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圆桌对话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针对EGFR早期NSCLC，您考虑术后辅助靶向治疗的因素：分期？合并高危因素？经济？三代或者一代？</w:t>
            </w:r>
          </w:p>
        </w:tc>
        <w:tc>
          <w:tcPr>
            <w:tcW w:w="1561" w:type="dxa"/>
            <w:vAlign w:val="center"/>
          </w:tcPr>
          <w:p w14:paraId="7EAE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杜更全</w:t>
            </w:r>
          </w:p>
          <w:p w14:paraId="6E34C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张  磊</w:t>
            </w:r>
          </w:p>
          <w:p w14:paraId="34A5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王宝中</w:t>
            </w:r>
          </w:p>
          <w:p w14:paraId="3A57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赵  军</w:t>
            </w:r>
          </w:p>
        </w:tc>
        <w:tc>
          <w:tcPr>
            <w:tcW w:w="1440" w:type="dxa"/>
            <w:vMerge w:val="continue"/>
            <w:tcBorders>
              <w:top w:val="nil"/>
            </w:tcBorders>
            <w:vAlign w:val="center"/>
          </w:tcPr>
          <w:p w14:paraId="58B7D5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firstLine="0" w:firstLineChars="0"/>
              <w:jc w:val="center"/>
              <w:textAlignment w:val="auto"/>
              <w:rPr>
                <w:rFonts w:eastAsia="宋体"/>
                <w:spacing w:val="0"/>
                <w:sz w:val="24"/>
              </w:rPr>
            </w:pPr>
          </w:p>
        </w:tc>
      </w:tr>
      <w:tr w14:paraId="1A91D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6" w:type="dxa"/>
            <w:vAlign w:val="center"/>
          </w:tcPr>
          <w:p w14:paraId="610D3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03" w:type="dxa"/>
            <w:vAlign w:val="center"/>
          </w:tcPr>
          <w:p w14:paraId="0CDE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right="226"/>
              <w:jc w:val="both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"/>
              </w:rPr>
              <w:t>EGFR突变III期不可切NSCLC治疗新格局</w:t>
            </w:r>
          </w:p>
        </w:tc>
        <w:tc>
          <w:tcPr>
            <w:tcW w:w="1561" w:type="dxa"/>
            <w:vAlign w:val="center"/>
          </w:tcPr>
          <w:p w14:paraId="3673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陈国华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49D9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冯  虹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</w:tr>
      <w:tr w14:paraId="6315B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6" w:type="dxa"/>
            <w:vAlign w:val="center"/>
          </w:tcPr>
          <w:p w14:paraId="1F1AE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203" w:type="dxa"/>
            <w:vAlign w:val="center"/>
          </w:tcPr>
          <w:p w14:paraId="0396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优秀病例分享</w:t>
            </w:r>
          </w:p>
        </w:tc>
        <w:tc>
          <w:tcPr>
            <w:tcW w:w="1561" w:type="dxa"/>
            <w:vAlign w:val="center"/>
          </w:tcPr>
          <w:p w14:paraId="05AC0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梁  斌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 w14:paraId="3017EC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firstLine="0" w:firstLineChars="0"/>
              <w:jc w:val="center"/>
              <w:textAlignment w:val="auto"/>
              <w:rPr>
                <w:rFonts w:eastAsia="宋体"/>
                <w:spacing w:val="0"/>
                <w:sz w:val="24"/>
              </w:rPr>
            </w:pPr>
          </w:p>
        </w:tc>
      </w:tr>
      <w:tr w14:paraId="0968D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486" w:type="dxa"/>
            <w:vAlign w:val="center"/>
          </w:tcPr>
          <w:p w14:paraId="0029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11: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03" w:type="dxa"/>
            <w:vAlign w:val="center"/>
          </w:tcPr>
          <w:p w14:paraId="1C6CD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圆桌对话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:请您谈谈从疗效、安全性、耐药等方面考虑，EGFR突变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"/>
              </w:rPr>
              <w:t>III期患者您的用药选择？</w:t>
            </w:r>
          </w:p>
        </w:tc>
        <w:tc>
          <w:tcPr>
            <w:tcW w:w="1561" w:type="dxa"/>
            <w:vAlign w:val="center"/>
          </w:tcPr>
          <w:p w14:paraId="3FA4E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徐庆锋</w:t>
            </w:r>
          </w:p>
          <w:p w14:paraId="43BC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刘其毫</w:t>
            </w:r>
          </w:p>
          <w:p w14:paraId="4F60F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李永杰</w:t>
            </w:r>
          </w:p>
          <w:p w14:paraId="3FB4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赵现伟</w:t>
            </w:r>
          </w:p>
        </w:tc>
        <w:tc>
          <w:tcPr>
            <w:tcW w:w="1440" w:type="dxa"/>
            <w:vMerge w:val="continue"/>
            <w:tcBorders>
              <w:top w:val="nil"/>
            </w:tcBorders>
            <w:vAlign w:val="center"/>
          </w:tcPr>
          <w:p w14:paraId="43F47D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firstLine="0" w:firstLineChars="0"/>
              <w:jc w:val="center"/>
              <w:textAlignment w:val="auto"/>
              <w:rPr>
                <w:rFonts w:eastAsia="宋体"/>
                <w:spacing w:val="0"/>
                <w:sz w:val="24"/>
              </w:rPr>
            </w:pPr>
          </w:p>
        </w:tc>
      </w:tr>
      <w:tr w14:paraId="3DF12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86" w:type="dxa"/>
            <w:vAlign w:val="center"/>
          </w:tcPr>
          <w:p w14:paraId="6D1C4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625" w:leftChars="0" w:hanging="625" w:firstLineChars="0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03" w:type="dxa"/>
            <w:vAlign w:val="center"/>
          </w:tcPr>
          <w:p w14:paraId="01F57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大会总结</w:t>
            </w:r>
          </w:p>
        </w:tc>
        <w:tc>
          <w:tcPr>
            <w:tcW w:w="3001" w:type="dxa"/>
            <w:gridSpan w:val="2"/>
            <w:vAlign w:val="center"/>
          </w:tcPr>
          <w:p w14:paraId="43695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杨  哲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  <w:p w14:paraId="6AEA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杨金旗 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教授</w:t>
            </w:r>
          </w:p>
        </w:tc>
      </w:tr>
    </w:tbl>
    <w:p w14:paraId="69B06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37AA"/>
    <w:rsid w:val="349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2025-06-26T07:09:00Z</dcterms:created>
  <dc:creator>韩枫</dc:creator>
  <cp:lastModifiedBy>韩枫</cp:lastModifiedBy>
  <dcterms:modified xsi:type="dcterms:W3CDTF">2025-06-26T07:10:31Z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A4DC9F2F6A4D466DAD8A4FBB3F4FE3FF_11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