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D3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  <w:t>附</w:t>
      </w:r>
      <w:r>
        <w:rPr>
          <w:rFonts w:hint="eastAsia" w:ascii="Times New Roman Regular" w:hAnsi="Times New Roman Regular" w:eastAsia="黑体" w:cs="Times New Roman Regular"/>
          <w:sz w:val="32"/>
          <w:szCs w:val="32"/>
          <w:lang w:val="en-US" w:eastAsia="zh-CN"/>
        </w:rPr>
        <w:t>表</w:t>
      </w:r>
      <w:r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  <w:t>1</w:t>
      </w:r>
    </w:p>
    <w:p w14:paraId="59714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</w:pPr>
    </w:p>
    <w:p w14:paraId="40787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小标宋简体" w:cs="Times New Roman Regular"/>
          <w:sz w:val="44"/>
          <w:szCs w:val="44"/>
          <w:lang w:val="en-US" w:eastAsia="zh-CN"/>
        </w:rPr>
        <w:t>广东省医学会</w:t>
      </w:r>
      <w:r>
        <w:rPr>
          <w:rFonts w:hint="eastAsia" w:ascii="Times New Roman Regular" w:hAnsi="Times New Roman Regular" w:eastAsia="方正小标宋简体" w:cs="Times New Roman Regular"/>
          <w:sz w:val="44"/>
          <w:szCs w:val="44"/>
          <w:lang w:val="en-US" w:eastAsia="zh-CN"/>
        </w:rPr>
        <w:t>创新转化医学分会</w:t>
      </w:r>
      <w:r>
        <w:rPr>
          <w:rFonts w:hint="default" w:ascii="Times New Roman Regular" w:hAnsi="Times New Roman Regular" w:eastAsia="方正小标宋简体" w:cs="Times New Roman Regular"/>
          <w:sz w:val="44"/>
          <w:szCs w:val="44"/>
          <w:lang w:val="en-US" w:eastAsia="zh-CN"/>
        </w:rPr>
        <w:t>单位成员申请表</w:t>
      </w:r>
    </w:p>
    <w:p w14:paraId="516F5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  <w:lang w:val="en-US" w:eastAsia="zh-CN"/>
        </w:rPr>
      </w:pPr>
    </w:p>
    <w:tbl>
      <w:tblPr>
        <w:tblStyle w:val="7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404"/>
        <w:gridCol w:w="1724"/>
        <w:gridCol w:w="672"/>
        <w:gridCol w:w="1464"/>
        <w:gridCol w:w="2854"/>
      </w:tblGrid>
      <w:tr w14:paraId="67936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19F0222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1"/>
              </w:rPr>
            </w:pPr>
            <w:r>
              <w:rPr>
                <w:rFonts w:hint="default" w:ascii="Times New Roman Regular" w:hAnsi="Times New Roman Regular" w:eastAsia="黑体" w:cs="Times New Roman Regular"/>
                <w:b/>
                <w:bCs/>
                <w:sz w:val="24"/>
                <w:szCs w:val="40"/>
              </w:rPr>
              <w:t>一、</w:t>
            </w:r>
            <w:r>
              <w:rPr>
                <w:rFonts w:hint="default" w:ascii="Times New Roman Regular" w:hAnsi="Times New Roman Regular" w:eastAsia="黑体" w:cs="Times New Roman Regular"/>
                <w:b/>
                <w:bCs/>
                <w:sz w:val="24"/>
                <w:szCs w:val="40"/>
                <w:lang w:val="en-US" w:eastAsia="zh-CN"/>
              </w:rPr>
              <w:t>单位</w:t>
            </w:r>
            <w:r>
              <w:rPr>
                <w:rFonts w:hint="default" w:ascii="Times New Roman Regular" w:hAnsi="Times New Roman Regular" w:eastAsia="黑体" w:cs="Times New Roman Regular"/>
                <w:b/>
                <w:bCs/>
                <w:sz w:val="24"/>
                <w:szCs w:val="40"/>
              </w:rPr>
              <w:t>基本信息</w:t>
            </w:r>
          </w:p>
        </w:tc>
      </w:tr>
      <w:tr w14:paraId="500E0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5" w:type="pct"/>
            <w:shd w:val="clear" w:color="auto" w:fill="auto"/>
            <w:vAlign w:val="center"/>
          </w:tcPr>
          <w:p w14:paraId="35F2048D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>单位名称</w:t>
            </w:r>
          </w:p>
        </w:tc>
        <w:tc>
          <w:tcPr>
            <w:tcW w:w="4174" w:type="pct"/>
            <w:gridSpan w:val="5"/>
            <w:shd w:val="clear" w:color="auto" w:fill="auto"/>
            <w:vAlign w:val="center"/>
          </w:tcPr>
          <w:p w14:paraId="2DC6BB63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</w:tc>
      </w:tr>
      <w:tr w14:paraId="0B175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5" w:type="pct"/>
            <w:shd w:val="clear" w:color="auto" w:fill="auto"/>
            <w:vAlign w:val="center"/>
          </w:tcPr>
          <w:p w14:paraId="39776A84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t>法定代表人</w:t>
            </w:r>
          </w:p>
        </w:tc>
        <w:tc>
          <w:tcPr>
            <w:tcW w:w="1642" w:type="pct"/>
            <w:gridSpan w:val="3"/>
            <w:shd w:val="clear" w:color="auto" w:fill="auto"/>
            <w:vAlign w:val="center"/>
          </w:tcPr>
          <w:p w14:paraId="744F2607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14:paraId="33023C5D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t>所属行业</w:t>
            </w:r>
          </w:p>
        </w:tc>
        <w:tc>
          <w:tcPr>
            <w:tcW w:w="1672" w:type="pct"/>
            <w:shd w:val="clear" w:color="auto" w:fill="auto"/>
            <w:vAlign w:val="center"/>
          </w:tcPr>
          <w:p w14:paraId="1000A01A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</w:tc>
      </w:tr>
      <w:tr w14:paraId="52086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5" w:type="pct"/>
            <w:shd w:val="clear" w:color="auto" w:fill="auto"/>
            <w:vAlign w:val="center"/>
          </w:tcPr>
          <w:p w14:paraId="765EA71C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t>注册</w:t>
            </w: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>资金</w:t>
            </w:r>
          </w:p>
        </w:tc>
        <w:tc>
          <w:tcPr>
            <w:tcW w:w="1642" w:type="pct"/>
            <w:gridSpan w:val="3"/>
            <w:shd w:val="clear" w:color="auto" w:fill="auto"/>
            <w:vAlign w:val="center"/>
          </w:tcPr>
          <w:p w14:paraId="75B96D91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14:paraId="11146D27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t>注册日期</w:t>
            </w:r>
          </w:p>
        </w:tc>
        <w:tc>
          <w:tcPr>
            <w:tcW w:w="1672" w:type="pct"/>
            <w:shd w:val="clear" w:color="auto" w:fill="auto"/>
            <w:vAlign w:val="center"/>
          </w:tcPr>
          <w:p w14:paraId="324BD6A8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</w:tc>
      </w:tr>
      <w:tr w14:paraId="12256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5" w:type="pct"/>
            <w:shd w:val="clear" w:color="auto" w:fill="auto"/>
            <w:vAlign w:val="center"/>
          </w:tcPr>
          <w:p w14:paraId="4F39A40B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t>注册地址</w:t>
            </w:r>
          </w:p>
        </w:tc>
        <w:tc>
          <w:tcPr>
            <w:tcW w:w="4174" w:type="pct"/>
            <w:gridSpan w:val="5"/>
            <w:shd w:val="clear" w:color="auto" w:fill="auto"/>
            <w:vAlign w:val="center"/>
          </w:tcPr>
          <w:p w14:paraId="23B4A31C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</w:tc>
      </w:tr>
      <w:tr w14:paraId="3D134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5" w:type="pct"/>
            <w:shd w:val="clear" w:color="auto" w:fill="auto"/>
            <w:vAlign w:val="center"/>
          </w:tcPr>
          <w:p w14:paraId="2FFC9FE9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>办公地址</w:t>
            </w:r>
          </w:p>
        </w:tc>
        <w:tc>
          <w:tcPr>
            <w:tcW w:w="4174" w:type="pct"/>
            <w:gridSpan w:val="5"/>
            <w:shd w:val="clear" w:color="auto" w:fill="auto"/>
            <w:vAlign w:val="center"/>
          </w:tcPr>
          <w:p w14:paraId="6365C1D5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</w:tc>
      </w:tr>
      <w:tr w14:paraId="55997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5" w:type="pct"/>
            <w:shd w:val="clear" w:color="auto" w:fill="auto"/>
            <w:vAlign w:val="center"/>
          </w:tcPr>
          <w:p w14:paraId="3AF128CA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t>统一社会</w:t>
            </w:r>
          </w:p>
          <w:p w14:paraId="4EEF394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t>信用代码</w:t>
            </w:r>
          </w:p>
        </w:tc>
        <w:tc>
          <w:tcPr>
            <w:tcW w:w="4174" w:type="pct"/>
            <w:gridSpan w:val="5"/>
            <w:shd w:val="clear" w:color="auto" w:fill="auto"/>
            <w:vAlign w:val="center"/>
          </w:tcPr>
          <w:p w14:paraId="66414DB1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</w:tc>
      </w:tr>
      <w:tr w14:paraId="6B857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5" w:type="pct"/>
            <w:shd w:val="clear" w:color="auto" w:fill="auto"/>
            <w:vAlign w:val="center"/>
          </w:tcPr>
          <w:p w14:paraId="2BA9BEF8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t>主营业务</w:t>
            </w:r>
          </w:p>
        </w:tc>
        <w:tc>
          <w:tcPr>
            <w:tcW w:w="4174" w:type="pct"/>
            <w:gridSpan w:val="5"/>
            <w:shd w:val="clear" w:color="auto" w:fill="auto"/>
            <w:vAlign w:val="center"/>
          </w:tcPr>
          <w:p w14:paraId="36029EA4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</w:tc>
      </w:tr>
      <w:tr w14:paraId="6146B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25" w:type="pct"/>
            <w:shd w:val="clear" w:color="auto" w:fill="auto"/>
            <w:vAlign w:val="center"/>
          </w:tcPr>
          <w:p w14:paraId="11E4E768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t>经营范围</w:t>
            </w:r>
          </w:p>
        </w:tc>
        <w:tc>
          <w:tcPr>
            <w:tcW w:w="4174" w:type="pct"/>
            <w:gridSpan w:val="5"/>
            <w:shd w:val="clear" w:color="auto" w:fill="auto"/>
            <w:vAlign w:val="center"/>
          </w:tcPr>
          <w:p w14:paraId="2DEB1B9D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  <w:p w14:paraId="7B9C9CAC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</w:tc>
      </w:tr>
      <w:tr w14:paraId="05CBE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25" w:type="pct"/>
            <w:shd w:val="clear" w:color="auto" w:fill="auto"/>
            <w:vAlign w:val="center"/>
          </w:tcPr>
          <w:p w14:paraId="25B8894F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>申请类别</w:t>
            </w:r>
          </w:p>
        </w:tc>
        <w:tc>
          <w:tcPr>
            <w:tcW w:w="4174" w:type="pct"/>
            <w:gridSpan w:val="5"/>
            <w:shd w:val="clear" w:color="auto" w:fill="auto"/>
            <w:vAlign w:val="center"/>
          </w:tcPr>
          <w:p w14:paraId="7063DCFE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t>临床医学领域</w:t>
            </w: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sym w:font="Wingdings 2" w:char="00A3"/>
            </w: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t>生物技术</w:t>
            </w: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sym w:font="Wingdings 2" w:char="00A3"/>
            </w: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 xml:space="preserve">  医疗器械</w:t>
            </w: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sym w:font="Wingdings 2" w:char="00A3"/>
            </w: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 xml:space="preserve"> </w:t>
            </w:r>
          </w:p>
          <w:p w14:paraId="6A1C92F3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>数字医疗</w:t>
            </w: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sym w:font="Wingdings 2" w:char="00A3"/>
            </w: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 xml:space="preserve">  知识产权与政策</w:t>
            </w: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sym w:font="Wingdings 2" w:char="00A3"/>
            </w: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 xml:space="preserve">  金融投资</w:t>
            </w: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sym w:font="Wingdings 2" w:char="00A3"/>
            </w:r>
          </w:p>
        </w:tc>
      </w:tr>
      <w:tr w14:paraId="43B2D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25" w:type="pct"/>
            <w:shd w:val="clear" w:color="auto" w:fill="auto"/>
            <w:vAlign w:val="center"/>
          </w:tcPr>
          <w:p w14:paraId="6C588CB3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>重点方向</w:t>
            </w:r>
          </w:p>
          <w:p w14:paraId="5EF4A41E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>（可多选）</w:t>
            </w:r>
          </w:p>
        </w:tc>
        <w:tc>
          <w:tcPr>
            <w:tcW w:w="4174" w:type="pct"/>
            <w:gridSpan w:val="5"/>
            <w:shd w:val="clear" w:color="auto" w:fill="auto"/>
            <w:vAlign w:val="center"/>
          </w:tcPr>
          <w:p w14:paraId="1AC9ECF5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 xml:space="preserve"> 医工结合</w:t>
            </w: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sym w:font="Wingdings 2" w:char="00A3"/>
            </w: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 xml:space="preserve">  院内制剂</w:t>
            </w: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sym w:font="Wingdings 2" w:char="00A3"/>
            </w: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 xml:space="preserve">  癌症防治</w:t>
            </w: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sym w:font="Wingdings 2" w:char="00A3"/>
            </w: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 xml:space="preserve"> </w:t>
            </w:r>
          </w:p>
          <w:p w14:paraId="0FB5A062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>心脑血管疾病防治</w:t>
            </w: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sym w:font="Wingdings 2" w:char="00A3"/>
            </w: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 xml:space="preserve"> 呼吸系统疾病防治</w:t>
            </w: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sym w:font="Wingdings 2" w:char="00A3"/>
            </w: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 xml:space="preserve">  代谢性疾病防治</w:t>
            </w: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sym w:font="Wingdings 2" w:char="00A3"/>
            </w: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Times New Roman Regular" w:hAnsi="Times New Roman Regular" w:eastAsia="宋体" w:cs="Times New Roman Regular"/>
                <w:sz w:val="21"/>
                <w:lang w:val="en-US" w:eastAsia="zh-CN"/>
              </w:rPr>
              <w:t>其他</w:t>
            </w: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sym w:font="Wingdings 2" w:char="00A3"/>
            </w: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 xml:space="preserve"> </w:t>
            </w:r>
          </w:p>
        </w:tc>
      </w:tr>
      <w:tr w14:paraId="5718C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E15BE37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b/>
                <w:bCs/>
                <w:sz w:val="24"/>
                <w:szCs w:val="40"/>
                <w:lang w:val="en-US" w:eastAsia="zh-CN"/>
              </w:rPr>
              <w:t>二、单位联系人</w:t>
            </w:r>
          </w:p>
        </w:tc>
      </w:tr>
      <w:tr w14:paraId="36842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2" w:type="pct"/>
            <w:gridSpan w:val="2"/>
            <w:shd w:val="clear" w:color="auto" w:fill="auto"/>
            <w:vAlign w:val="center"/>
          </w:tcPr>
          <w:p w14:paraId="760FE6FA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t>姓名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0FEBC8DA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t>职务</w:t>
            </w:r>
          </w:p>
        </w:tc>
        <w:tc>
          <w:tcPr>
            <w:tcW w:w="1253" w:type="pct"/>
            <w:gridSpan w:val="2"/>
            <w:shd w:val="clear" w:color="auto" w:fill="auto"/>
            <w:vAlign w:val="center"/>
          </w:tcPr>
          <w:p w14:paraId="111524E0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t>联系电话</w:t>
            </w:r>
          </w:p>
        </w:tc>
        <w:tc>
          <w:tcPr>
            <w:tcW w:w="1672" w:type="pct"/>
            <w:shd w:val="clear" w:color="auto" w:fill="auto"/>
            <w:vAlign w:val="center"/>
          </w:tcPr>
          <w:p w14:paraId="201CC0CE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t>电子邮箱</w:t>
            </w:r>
          </w:p>
        </w:tc>
      </w:tr>
      <w:tr w14:paraId="53B00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2" w:type="pct"/>
            <w:gridSpan w:val="2"/>
            <w:shd w:val="clear" w:color="auto" w:fill="auto"/>
            <w:vAlign w:val="center"/>
          </w:tcPr>
          <w:p w14:paraId="386FB1FF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</w:tc>
        <w:tc>
          <w:tcPr>
            <w:tcW w:w="1011" w:type="pct"/>
            <w:shd w:val="clear" w:color="auto" w:fill="auto"/>
            <w:vAlign w:val="center"/>
          </w:tcPr>
          <w:p w14:paraId="58474F1B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</w:tc>
        <w:tc>
          <w:tcPr>
            <w:tcW w:w="1253" w:type="pct"/>
            <w:gridSpan w:val="2"/>
            <w:shd w:val="clear" w:color="auto" w:fill="auto"/>
            <w:vAlign w:val="center"/>
          </w:tcPr>
          <w:p w14:paraId="53088F23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</w:tc>
        <w:tc>
          <w:tcPr>
            <w:tcW w:w="1672" w:type="pct"/>
            <w:shd w:val="clear" w:color="auto" w:fill="auto"/>
            <w:vAlign w:val="center"/>
          </w:tcPr>
          <w:p w14:paraId="007FF81E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</w:tc>
      </w:tr>
      <w:tr w14:paraId="5CACF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301BD49">
            <w:pPr>
              <w:spacing w:before="78" w:beforeLines="25" w:after="78" w:afterLines="25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lang w:val="en-US"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b/>
                <w:bCs/>
                <w:kern w:val="2"/>
                <w:sz w:val="24"/>
                <w:szCs w:val="40"/>
                <w:lang w:val="en-US" w:eastAsia="zh-CN" w:bidi="ar-SA"/>
              </w:rPr>
              <w:t>三、优势领域工作开展情况</w:t>
            </w:r>
          </w:p>
        </w:tc>
      </w:tr>
      <w:tr w14:paraId="224C7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F97D67D">
            <w:pPr>
              <w:spacing w:before="78" w:beforeLines="25" w:after="78" w:afterLines="25"/>
              <w:jc w:val="center"/>
              <w:rPr>
                <w:rFonts w:hint="default" w:ascii="Times New Roman Regular" w:hAnsi="Times New Roman Regular" w:eastAsia="宋体" w:cs="Times New Roman Regular"/>
              </w:rPr>
            </w:pPr>
          </w:p>
          <w:p w14:paraId="7A5EF97E">
            <w:pPr>
              <w:spacing w:before="78" w:beforeLines="25" w:after="78" w:afterLines="25"/>
              <w:jc w:val="center"/>
              <w:rPr>
                <w:rFonts w:hint="default" w:ascii="Times New Roman Regular" w:hAnsi="Times New Roman Regular" w:eastAsia="宋体" w:cs="Times New Roman Regular"/>
              </w:rPr>
            </w:pPr>
          </w:p>
          <w:p w14:paraId="1954352D">
            <w:pPr>
              <w:spacing w:before="78" w:beforeLines="25" w:after="78" w:afterLines="25"/>
              <w:jc w:val="center"/>
              <w:rPr>
                <w:rFonts w:hint="default" w:ascii="Times New Roman Regular" w:hAnsi="Times New Roman Regular" w:eastAsia="宋体" w:cs="Times New Roman Regular"/>
              </w:rPr>
            </w:pPr>
          </w:p>
          <w:p w14:paraId="7632227E">
            <w:pPr>
              <w:spacing w:before="78" w:beforeLines="25" w:after="78" w:afterLines="25"/>
              <w:jc w:val="center"/>
              <w:rPr>
                <w:rFonts w:hint="default" w:ascii="Times New Roman Regular" w:hAnsi="Times New Roman Regular" w:eastAsia="宋体" w:cs="Times New Roman Regular"/>
              </w:rPr>
            </w:pPr>
          </w:p>
          <w:p w14:paraId="5274137F">
            <w:pPr>
              <w:spacing w:before="78" w:beforeLines="25" w:after="78" w:afterLines="25"/>
              <w:jc w:val="center"/>
              <w:rPr>
                <w:rFonts w:hint="default" w:ascii="Times New Roman Regular" w:hAnsi="Times New Roman Regular" w:eastAsia="宋体" w:cs="Times New Roman Regular"/>
              </w:rPr>
            </w:pPr>
          </w:p>
          <w:p w14:paraId="4C725EE7">
            <w:pPr>
              <w:spacing w:before="78" w:beforeLines="25" w:after="78" w:afterLines="25"/>
              <w:jc w:val="center"/>
              <w:rPr>
                <w:rFonts w:hint="default" w:ascii="Times New Roman Regular" w:hAnsi="Times New Roman Regular" w:eastAsia="宋体" w:cs="Times New Roman Regular"/>
              </w:rPr>
            </w:pPr>
          </w:p>
          <w:p w14:paraId="53450BBE">
            <w:pPr>
              <w:spacing w:before="78" w:beforeLines="25" w:after="78" w:afterLines="25"/>
              <w:jc w:val="center"/>
              <w:rPr>
                <w:rFonts w:hint="default" w:ascii="Times New Roman Regular" w:hAnsi="Times New Roman Regular" w:eastAsia="宋体" w:cs="Times New Roman Regular"/>
              </w:rPr>
            </w:pPr>
          </w:p>
          <w:p w14:paraId="58217787">
            <w:pPr>
              <w:spacing w:before="78" w:beforeLines="25" w:after="78" w:afterLines="25"/>
              <w:jc w:val="center"/>
              <w:rPr>
                <w:rFonts w:hint="default" w:ascii="Times New Roman Regular" w:hAnsi="Times New Roman Regular" w:eastAsia="宋体" w:cs="Times New Roman Regular"/>
              </w:rPr>
            </w:pPr>
          </w:p>
          <w:p w14:paraId="200A8855">
            <w:pPr>
              <w:spacing w:before="78" w:beforeLines="25" w:after="78" w:afterLines="25"/>
              <w:jc w:val="center"/>
              <w:rPr>
                <w:rFonts w:hint="default" w:ascii="Times New Roman Regular" w:hAnsi="Times New Roman Regular" w:eastAsia="宋体" w:cs="Times New Roman Regular"/>
              </w:rPr>
            </w:pPr>
          </w:p>
          <w:p w14:paraId="304C9788">
            <w:pPr>
              <w:spacing w:before="78" w:beforeLines="25" w:after="78" w:afterLines="25"/>
              <w:jc w:val="center"/>
              <w:rPr>
                <w:rFonts w:hint="default" w:ascii="Times New Roman Regular" w:hAnsi="Times New Roman Regular" w:eastAsia="宋体" w:cs="Times New Roman Regular"/>
              </w:rPr>
            </w:pPr>
          </w:p>
          <w:p w14:paraId="73E320D5">
            <w:pPr>
              <w:spacing w:before="78" w:beforeLines="25" w:after="78" w:afterLines="25"/>
              <w:jc w:val="center"/>
              <w:rPr>
                <w:rFonts w:hint="default" w:ascii="Times New Roman Regular" w:hAnsi="Times New Roman Regular" w:eastAsia="宋体" w:cs="Times New Roman Regular"/>
              </w:rPr>
            </w:pPr>
          </w:p>
          <w:p w14:paraId="6E8C3F73">
            <w:pPr>
              <w:spacing w:before="78" w:beforeLines="25" w:after="78" w:afterLines="25"/>
              <w:jc w:val="center"/>
              <w:rPr>
                <w:rFonts w:hint="default" w:ascii="Times New Roman Regular" w:hAnsi="Times New Roman Regular" w:eastAsia="宋体" w:cs="Times New Roman Regular"/>
              </w:rPr>
            </w:pPr>
          </w:p>
          <w:p w14:paraId="4A1DD21B">
            <w:pPr>
              <w:spacing w:before="78" w:beforeLines="25" w:after="78" w:afterLines="25"/>
              <w:jc w:val="center"/>
              <w:rPr>
                <w:rFonts w:hint="default" w:ascii="Times New Roman Regular" w:hAnsi="Times New Roman Regular" w:eastAsia="宋体" w:cs="Times New Roman Regular"/>
              </w:rPr>
            </w:pPr>
          </w:p>
        </w:tc>
      </w:tr>
      <w:tr w14:paraId="260A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99A3EA3">
            <w:pPr>
              <w:spacing w:before="78" w:beforeLines="25" w:after="78" w:afterLines="25"/>
              <w:jc w:val="center"/>
              <w:rPr>
                <w:rFonts w:hint="default" w:ascii="Times New Roman Regular" w:hAnsi="Times New Roman Regular" w:eastAsia="黑体" w:cs="Times New Roman Regular"/>
                <w:b/>
                <w:bCs/>
                <w:kern w:val="2"/>
                <w:sz w:val="24"/>
                <w:szCs w:val="40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黑体" w:cs="Times New Roman Regular"/>
                <w:b/>
                <w:bCs/>
                <w:kern w:val="2"/>
                <w:sz w:val="24"/>
                <w:szCs w:val="40"/>
                <w:lang w:val="en-US" w:eastAsia="zh-CN" w:bidi="ar-SA"/>
              </w:rPr>
              <w:t>四、其他情况说明</w:t>
            </w:r>
          </w:p>
        </w:tc>
      </w:tr>
      <w:tr w14:paraId="21EDE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D730841">
            <w:pPr>
              <w:spacing w:before="78" w:beforeLines="25" w:after="78" w:afterLines="25"/>
              <w:jc w:val="center"/>
              <w:rPr>
                <w:rFonts w:hint="default" w:ascii="Times New Roman Regular" w:hAnsi="Times New Roman Regular" w:eastAsia="黑体" w:cs="Times New Roman Regular"/>
                <w:b/>
                <w:bCs/>
                <w:kern w:val="2"/>
                <w:sz w:val="24"/>
                <w:szCs w:val="40"/>
                <w:lang w:val="en-US" w:eastAsia="zh-CN" w:bidi="ar-SA"/>
              </w:rPr>
            </w:pPr>
          </w:p>
        </w:tc>
      </w:tr>
      <w:tr w14:paraId="339B6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3604F36">
            <w:pPr>
              <w:spacing w:before="78" w:beforeLines="25" w:after="78" w:afterLines="25"/>
              <w:jc w:val="center"/>
              <w:rPr>
                <w:rFonts w:hint="default" w:ascii="Times New Roman Regular" w:hAnsi="Times New Roman Regular" w:eastAsia="宋体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b/>
                <w:bCs/>
                <w:kern w:val="2"/>
                <w:sz w:val="24"/>
                <w:szCs w:val="40"/>
                <w:lang w:val="en-US" w:eastAsia="zh-CN" w:bidi="ar-SA"/>
              </w:rPr>
              <w:t>承诺书</w:t>
            </w:r>
          </w:p>
        </w:tc>
      </w:tr>
      <w:tr w14:paraId="511EF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567557A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  <w:p w14:paraId="08DA3740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</w:rPr>
            </w:pPr>
            <w:r>
              <w:rPr>
                <w:rFonts w:hint="default" w:ascii="Times New Roman Regular" w:hAnsi="Times New Roman Regular" w:eastAsia="楷体" w:cs="Times New Roman Regular"/>
                <w:sz w:val="24"/>
                <w:szCs w:val="40"/>
              </w:rPr>
              <w:t>本</w:t>
            </w:r>
            <w:r>
              <w:rPr>
                <w:rFonts w:hint="default" w:ascii="Times New Roman Regular" w:hAnsi="Times New Roman Regular" w:eastAsia="楷体" w:cs="Times New Roman Regular"/>
                <w:sz w:val="24"/>
                <w:szCs w:val="40"/>
                <w:lang w:val="en-US" w:eastAsia="zh-CN"/>
              </w:rPr>
              <w:t>单位自愿申请成为广东省医学会</w:t>
            </w:r>
            <w:r>
              <w:rPr>
                <w:rFonts w:hint="eastAsia" w:ascii="Times New Roman Regular" w:hAnsi="Times New Roman Regular" w:eastAsia="楷体" w:cs="Times New Roman Regular"/>
                <w:sz w:val="24"/>
                <w:szCs w:val="40"/>
                <w:lang w:val="en-US" w:eastAsia="zh-CN"/>
              </w:rPr>
              <w:t>创新转化医学分会</w:t>
            </w:r>
            <w:r>
              <w:rPr>
                <w:rFonts w:hint="default" w:ascii="Times New Roman Regular" w:hAnsi="Times New Roman Regular" w:eastAsia="楷体" w:cs="Times New Roman Regular"/>
                <w:sz w:val="24"/>
                <w:szCs w:val="40"/>
                <w:lang w:val="en-US" w:eastAsia="zh-CN"/>
              </w:rPr>
              <w:t>成员单位，支持广东省医学会开展医学创新与成果转化相关工作，共同打造生物医药成果转化协同创新平台。本单位</w:t>
            </w:r>
            <w:r>
              <w:rPr>
                <w:rFonts w:hint="default" w:ascii="Times New Roman Regular" w:hAnsi="Times New Roman Regular" w:eastAsia="楷体" w:cs="Times New Roman Regular"/>
                <w:sz w:val="24"/>
                <w:szCs w:val="40"/>
              </w:rPr>
              <w:t>承诺以上填报内容均属事实，如有不实填报或主观刻意隐瞒、谎报、夸大之处，自愿承担相应责任及后果。</w:t>
            </w:r>
          </w:p>
          <w:p w14:paraId="259CD03B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  <w:p w14:paraId="2CEC6FD9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  <w:p w14:paraId="7212A66F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t>法定代表人:</w:t>
            </w: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 xml:space="preserve">                    </w:t>
            </w:r>
          </w:p>
          <w:p w14:paraId="56EE123A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  <w:p w14:paraId="195B49A7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  <w:p w14:paraId="799622EF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t>（盖 章 ）</w:t>
            </w: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 xml:space="preserve">              </w:t>
            </w:r>
          </w:p>
          <w:p w14:paraId="5ACAA343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  <w:p w14:paraId="3021CD47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  <w:p w14:paraId="34546851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t xml:space="preserve"> 年   月   日</w:t>
            </w:r>
          </w:p>
          <w:p w14:paraId="6691F4C3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</w:p>
        </w:tc>
      </w:tr>
      <w:tr w14:paraId="2BD13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1BC911F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b/>
                <w:bCs/>
                <w:kern w:val="2"/>
                <w:sz w:val="24"/>
                <w:szCs w:val="40"/>
                <w:lang w:val="en-US" w:eastAsia="zh-CN" w:bidi="ar-SA"/>
              </w:rPr>
              <w:t>广东省医学会审核意见</w:t>
            </w:r>
          </w:p>
        </w:tc>
      </w:tr>
      <w:tr w14:paraId="5ABD4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2EE9779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  <w:p w14:paraId="6E042132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  <w:p w14:paraId="124DA1FB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  <w:p w14:paraId="403F216F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  <w:p w14:paraId="615A1D0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  <w:p w14:paraId="30C2D4D5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  <w:p w14:paraId="751674A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  <w:p w14:paraId="61A1C01F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t xml:space="preserve"> 年   月   日</w:t>
            </w:r>
          </w:p>
          <w:p w14:paraId="69A71097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</w:p>
        </w:tc>
      </w:tr>
    </w:tbl>
    <w:p w14:paraId="4327F120">
      <w:pPr>
        <w:rPr>
          <w:rFonts w:hint="default" w:ascii="Times New Roman Regular" w:hAnsi="Times New Roman Regular" w:cs="Times New Roman Regular"/>
        </w:rPr>
      </w:pPr>
      <w:bookmarkStart w:id="0" w:name="_GoBack"/>
      <w:bookmarkEnd w:id="0"/>
    </w:p>
    <w:sectPr>
      <w:footerReference r:id="rId3" w:type="default"/>
      <w:pgSz w:w="11906" w:h="16838"/>
      <w:pgMar w:top="1157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A78541-1EF6-4921-90D7-9F5F481C9E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  <w:embedRegular r:id="rId2" w:fontKey="{5913F6CA-A753-41EA-9D7A-FDB2637BF05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B678655-C752-43BB-A2CF-B10EE7F33DA8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07FFF169-B4E4-46D5-BE6E-1A00523698F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CAB30B5-3CFE-4C90-8060-D34BE9A9E6E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2EAF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A50AB2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A50AB2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75440"/>
    <w:rsid w:val="025A0035"/>
    <w:rsid w:val="0AA30080"/>
    <w:rsid w:val="11641BF9"/>
    <w:rsid w:val="1A5635EC"/>
    <w:rsid w:val="2CE53AA4"/>
    <w:rsid w:val="31615451"/>
    <w:rsid w:val="33116832"/>
    <w:rsid w:val="334B2E8F"/>
    <w:rsid w:val="42EA6F83"/>
    <w:rsid w:val="4F7D2253"/>
    <w:rsid w:val="5D9F8CF8"/>
    <w:rsid w:val="5F45318E"/>
    <w:rsid w:val="5FF40C85"/>
    <w:rsid w:val="62975440"/>
    <w:rsid w:val="634C514D"/>
    <w:rsid w:val="648D5450"/>
    <w:rsid w:val="72066146"/>
    <w:rsid w:val="753F2E8E"/>
    <w:rsid w:val="754A4EFB"/>
    <w:rsid w:val="77FF587C"/>
    <w:rsid w:val="977F8F01"/>
    <w:rsid w:val="9EBF1AD1"/>
    <w:rsid w:val="A2FF943E"/>
    <w:rsid w:val="DACE334C"/>
    <w:rsid w:val="FE77C349"/>
    <w:rsid w:val="FEEF79A3"/>
    <w:rsid w:val="FFED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公文正文"/>
    <w:basedOn w:val="1"/>
    <w:autoRedefine/>
    <w:qFormat/>
    <w:uiPriority w:val="1"/>
    <w:pPr>
      <w:widowControl/>
      <w:spacing w:line="580" w:lineRule="exact"/>
      <w:ind w:firstLine="200" w:firstLine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864</Words>
  <Characters>867</Characters>
  <Lines>0</Lines>
  <Paragraphs>0</Paragraphs>
  <TotalTime>10</TotalTime>
  <ScaleCrop>false</ScaleCrop>
  <LinksUpToDate>false</LinksUpToDate>
  <CharactersWithSpaces>1030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2025-04-10T14:02:00Z</dcterms:created>
  <dc:creator>SILENT</dc:creator>
  <cp:lastModifiedBy>lhq</cp:lastModifiedBy>
  <cp:lastPrinted>2025-07-20T19:12:00Z</cp:lastPrinted>
  <dcterms:modified xsi:type="dcterms:W3CDTF">2025-08-15T05:47:27Z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FBA6DDC7671A497D858733B29C216529_13</vt:lpwstr>
  </property>
  <property fmtid="{D5CDD505-2E9C-101B-9397-08002B2CF9AE}" pid="4" name="KSOTemplateDocerSaveRecord">
    <vt:lpwstr>eyJoZGlkIjoiYzE1YTk4Y2FhNjU4OGJiMmVmMGUzNWQxZDYzNDIyMmQiLCJ1c2VySWQiOiIzMTE1NjA5NzEifQ==</vt:lpwstr>
  </property>
</Properties>
</file>