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6B0AA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</w:t>
      </w:r>
    </w:p>
    <w:bookmarkEnd w:id="0"/>
    <w:p w14:paraId="20D0B21F">
      <w:pPr>
        <w:kinsoku w:val="0"/>
        <w:overflowPunct w:val="0"/>
        <w:autoSpaceDE w:val="0"/>
        <w:autoSpaceDN w:val="0"/>
        <w:snapToGrid w:val="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“健康科普基层行”儿童消化系统疾病规范化</w:t>
      </w:r>
    </w:p>
    <w:p w14:paraId="69B5A86A">
      <w:pPr>
        <w:kinsoku w:val="0"/>
        <w:overflowPunct w:val="0"/>
        <w:autoSpaceDE w:val="0"/>
        <w:autoSpaceDN w:val="0"/>
        <w:snapToGrid w:val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诊疗巡讲活动（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威海</w:t>
      </w:r>
      <w:r>
        <w:rPr>
          <w:rFonts w:hint="eastAsia" w:ascii="方正小标宋简体" w:hAnsi="黑体" w:eastAsia="方正小标宋简体" w:cs="黑体"/>
          <w:sz w:val="44"/>
          <w:szCs w:val="44"/>
        </w:rPr>
        <w:t>站）日程安排</w:t>
      </w:r>
    </w:p>
    <w:tbl>
      <w:tblPr>
        <w:tblStyle w:val="17"/>
        <w:tblpPr w:leftFromText="180" w:rightFromText="180" w:vertAnchor="text" w:horzAnchor="page" w:tblpX="997" w:tblpY="229"/>
        <w:tblOverlap w:val="never"/>
        <w:tblW w:w="9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6000"/>
        <w:gridCol w:w="2070"/>
      </w:tblGrid>
      <w:tr w14:paraId="13C8F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930" w:type="dxa"/>
            <w:gridSpan w:val="3"/>
            <w:vAlign w:val="center"/>
          </w:tcPr>
          <w:p w14:paraId="35150FA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b/>
                <w:bCs/>
                <w:spacing w:val="9"/>
                <w:lang w:val="en-US" w:eastAsia="zh-CN"/>
              </w:rPr>
              <w:t>规范化诊疗巡讲（9月19日）</w:t>
            </w:r>
          </w:p>
        </w:tc>
      </w:tr>
      <w:tr w14:paraId="094AA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60" w:type="dxa"/>
            <w:vAlign w:val="center"/>
          </w:tcPr>
          <w:p w14:paraId="24D00BC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b/>
                <w:bCs/>
                <w:spacing w:val="9"/>
                <w:lang w:val="en-US" w:eastAsia="zh-CN"/>
              </w:rPr>
            </w:pPr>
            <w:r>
              <w:rPr>
                <w:rFonts w:hint="eastAsia"/>
                <w:b/>
                <w:bCs/>
                <w:spacing w:val="9"/>
                <w:lang w:val="en-US" w:eastAsia="zh-CN"/>
              </w:rPr>
              <w:t>时间</w:t>
            </w:r>
          </w:p>
        </w:tc>
        <w:tc>
          <w:tcPr>
            <w:tcW w:w="6000" w:type="dxa"/>
            <w:vAlign w:val="center"/>
          </w:tcPr>
          <w:p w14:paraId="704699C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b/>
                <w:bCs/>
                <w:spacing w:val="9"/>
                <w:lang w:val="en-US" w:eastAsia="zh-CN"/>
              </w:rPr>
            </w:pPr>
            <w:r>
              <w:rPr>
                <w:rFonts w:hint="eastAsia"/>
                <w:b/>
                <w:bCs/>
                <w:spacing w:val="9"/>
                <w:lang w:val="en-US" w:eastAsia="zh-CN"/>
              </w:rPr>
              <w:t>内容</w:t>
            </w:r>
          </w:p>
        </w:tc>
        <w:tc>
          <w:tcPr>
            <w:tcW w:w="2070" w:type="dxa"/>
            <w:vAlign w:val="center"/>
          </w:tcPr>
          <w:p w14:paraId="63CEABF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b/>
                <w:bCs/>
                <w:spacing w:val="9"/>
                <w:lang w:val="en-US" w:eastAsia="zh-CN"/>
              </w:rPr>
            </w:pPr>
            <w:r>
              <w:rPr>
                <w:rFonts w:hint="eastAsia"/>
                <w:b/>
                <w:bCs/>
                <w:spacing w:val="9"/>
                <w:lang w:val="en-US" w:eastAsia="zh-CN"/>
              </w:rPr>
              <w:t>讲者</w:t>
            </w:r>
          </w:p>
        </w:tc>
      </w:tr>
      <w:tr w14:paraId="6AED4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60" w:type="dxa"/>
            <w:vAlign w:val="center"/>
          </w:tcPr>
          <w:p w14:paraId="7EF6C61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14:00-14:10</w:t>
            </w:r>
          </w:p>
        </w:tc>
        <w:tc>
          <w:tcPr>
            <w:tcW w:w="6000" w:type="dxa"/>
            <w:vAlign w:val="center"/>
          </w:tcPr>
          <w:p w14:paraId="4DDF42E2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开幕式</w:t>
            </w:r>
          </w:p>
        </w:tc>
        <w:tc>
          <w:tcPr>
            <w:tcW w:w="2070" w:type="dxa"/>
            <w:vAlign w:val="center"/>
          </w:tcPr>
          <w:p w14:paraId="580E20D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徐俊杰</w:t>
            </w:r>
          </w:p>
        </w:tc>
      </w:tr>
      <w:tr w14:paraId="757F4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60" w:type="dxa"/>
            <w:vAlign w:val="center"/>
          </w:tcPr>
          <w:p w14:paraId="5559CFB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14:10-14:40</w:t>
            </w:r>
          </w:p>
        </w:tc>
        <w:tc>
          <w:tcPr>
            <w:tcW w:w="6000" w:type="dxa"/>
            <w:vAlign w:val="center"/>
          </w:tcPr>
          <w:p w14:paraId="4A6C357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default"/>
                <w:spacing w:val="9"/>
                <w:lang w:val="en-US" w:eastAsia="zh-CN"/>
              </w:rPr>
              <w:t>儿童</w:t>
            </w:r>
            <w:r>
              <w:rPr>
                <w:rFonts w:hint="eastAsia"/>
                <w:spacing w:val="9"/>
                <w:lang w:val="en-US" w:eastAsia="zh-CN"/>
              </w:rPr>
              <w:t>早期阑尾炎诊治</w:t>
            </w:r>
          </w:p>
        </w:tc>
        <w:tc>
          <w:tcPr>
            <w:tcW w:w="2070" w:type="dxa"/>
            <w:vAlign w:val="center"/>
          </w:tcPr>
          <w:p w14:paraId="4FB0F8C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徐俊杰</w:t>
            </w:r>
          </w:p>
        </w:tc>
      </w:tr>
      <w:tr w14:paraId="0A1BC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60" w:type="dxa"/>
            <w:vAlign w:val="center"/>
          </w:tcPr>
          <w:p w14:paraId="07595EE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14:40-15:10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513832D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儿童炎症性肠病的诊治概述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B8852A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万代红</w:t>
            </w:r>
          </w:p>
        </w:tc>
      </w:tr>
      <w:tr w14:paraId="42755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60" w:type="dxa"/>
            <w:vAlign w:val="center"/>
          </w:tcPr>
          <w:p w14:paraId="5A3356F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15:10-15:40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5972682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9"/>
                <w:lang w:val="en-US" w:eastAsia="zh-CN"/>
              </w:rPr>
              <w:t>儿童炎症性肠病外科诊治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F467D0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9"/>
                <w:lang w:val="en-US" w:eastAsia="zh-CN"/>
              </w:rPr>
              <w:t>张士松</w:t>
            </w:r>
          </w:p>
        </w:tc>
      </w:tr>
      <w:tr w14:paraId="25A23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60" w:type="dxa"/>
            <w:vAlign w:val="center"/>
          </w:tcPr>
          <w:p w14:paraId="707A32A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15:40-16:10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36C67C6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9"/>
                <w:lang w:val="en-US" w:eastAsia="zh-CN"/>
              </w:rPr>
              <w:t>从指南到实践：落实食物过敏的规范化诊疗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93096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9"/>
                <w:lang w:val="en-US" w:eastAsia="zh-CN"/>
              </w:rPr>
              <w:t>薛  宁</w:t>
            </w:r>
          </w:p>
        </w:tc>
      </w:tr>
      <w:tr w14:paraId="1FC22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60" w:type="dxa"/>
            <w:shd w:val="clear" w:color="auto" w:fill="auto"/>
            <w:vAlign w:val="center"/>
          </w:tcPr>
          <w:p w14:paraId="4D7FE33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9"/>
                <w:lang w:val="en-US" w:eastAsia="zh-CN"/>
              </w:rPr>
              <w:t>16:10-16:20</w:t>
            </w:r>
          </w:p>
        </w:tc>
        <w:tc>
          <w:tcPr>
            <w:tcW w:w="8070" w:type="dxa"/>
            <w:gridSpan w:val="2"/>
            <w:shd w:val="clear" w:color="auto" w:fill="auto"/>
            <w:vAlign w:val="center"/>
          </w:tcPr>
          <w:p w14:paraId="021789F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pacing w:val="9"/>
                <w:kern w:val="2"/>
                <w:sz w:val="28"/>
                <w:szCs w:val="28"/>
                <w:lang w:val="en-US" w:eastAsia="zh-CN" w:bidi="ar-SA"/>
              </w:rPr>
              <w:t>总结</w:t>
            </w:r>
          </w:p>
        </w:tc>
      </w:tr>
      <w:tr w14:paraId="6609E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930" w:type="dxa"/>
            <w:gridSpan w:val="3"/>
            <w:shd w:val="clear" w:color="auto" w:fill="auto"/>
            <w:vAlign w:val="center"/>
          </w:tcPr>
          <w:p w14:paraId="3C1937A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9"/>
                <w:lang w:val="en-US" w:eastAsia="zh-CN"/>
              </w:rPr>
              <w:t>专家义诊（9月20日）</w:t>
            </w:r>
          </w:p>
        </w:tc>
      </w:tr>
      <w:tr w14:paraId="229C6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60" w:type="dxa"/>
            <w:shd w:val="clear" w:color="auto" w:fill="auto"/>
            <w:vAlign w:val="center"/>
          </w:tcPr>
          <w:p w14:paraId="6829C17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8:30-11:30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5BD5F59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cs="宋体"/>
                <w:spacing w:val="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pacing w:val="9"/>
                <w:kern w:val="2"/>
                <w:sz w:val="28"/>
                <w:szCs w:val="28"/>
                <w:lang w:val="en-US" w:eastAsia="zh-CN" w:bidi="ar-SA"/>
              </w:rPr>
              <w:t>义诊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D238DA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pacing w:val="9"/>
                <w:kern w:val="2"/>
                <w:sz w:val="28"/>
                <w:szCs w:val="28"/>
                <w:lang w:val="en-US" w:eastAsia="zh-CN" w:bidi="ar-SA"/>
              </w:rPr>
              <w:t>张士松、薛  宁</w:t>
            </w:r>
          </w:p>
        </w:tc>
      </w:tr>
    </w:tbl>
    <w:p w14:paraId="0B7860C4">
      <w:pPr>
        <w:pStyle w:val="16"/>
        <w:adjustRightInd w:val="0"/>
        <w:snapToGrid w:val="0"/>
        <w:jc w:val="both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40" w:left="1588" w:header="567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7427202"/>
    </w:sdtPr>
    <w:sdtContent>
      <w:p w14:paraId="35EFD505">
        <w:pPr>
          <w:pStyle w:val="3"/>
          <w:jc w:val="center"/>
          <w:rPr>
            <w:rFonts w:hint="eastAsia"/>
          </w:rPr>
        </w:pPr>
        <w:r>
          <w:rPr>
            <w:rFonts w:hint="eastAsia" w:ascii="宋体" w:hAnsi="宋体" w:eastAsia="宋体" w:cs="宋体"/>
            <w:sz w:val="21"/>
            <w:szCs w:val="21"/>
          </w:rPr>
          <w:fldChar w:fldCharType="begin"/>
        </w:r>
        <w:r>
          <w:rPr>
            <w:rFonts w:hint="eastAsia" w:ascii="宋体" w:hAnsi="宋体" w:eastAsia="宋体" w:cs="宋体"/>
            <w:sz w:val="21"/>
            <w:szCs w:val="21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1"/>
            <w:szCs w:val="21"/>
          </w:rPr>
          <w:fldChar w:fldCharType="separate"/>
        </w:r>
        <w:r>
          <w:rPr>
            <w:rFonts w:ascii="宋体" w:hAnsi="宋体" w:eastAsia="宋体" w:cs="宋体"/>
            <w:sz w:val="21"/>
            <w:szCs w:val="21"/>
            <w:lang w:val="zh-CN"/>
          </w:rPr>
          <w:t>4</w:t>
        </w:r>
        <w:r>
          <w:rPr>
            <w:rFonts w:hint="eastAsia" w:ascii="宋体" w:hAnsi="宋体" w:eastAsia="宋体" w:cs="宋体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F0CD3"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922F2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F5AE0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1A254">
    <w:pPr>
      <w:pStyle w:val="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C7E50"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xMWZlNTRlMjc1NjI4NjIxZTdmZDQ1YWNiYmVmOTgifQ=="/>
  </w:docVars>
  <w:rsids>
    <w:rsidRoot w:val="00000000"/>
    <w:rsid w:val="02931E22"/>
    <w:rsid w:val="07591D24"/>
    <w:rsid w:val="11EC2DA4"/>
    <w:rsid w:val="1BD931D0"/>
    <w:rsid w:val="335C6818"/>
    <w:rsid w:val="39B9272F"/>
    <w:rsid w:val="3DF31B27"/>
    <w:rsid w:val="40C72A04"/>
    <w:rsid w:val="56C150C6"/>
    <w:rsid w:val="57575653"/>
    <w:rsid w:val="5AFAB54F"/>
    <w:rsid w:val="5D477DAB"/>
    <w:rsid w:val="5E4D2736"/>
    <w:rsid w:val="5F3833E6"/>
    <w:rsid w:val="69285489"/>
    <w:rsid w:val="79DD40B1"/>
    <w:rsid w:val="7FB4AC6C"/>
    <w:rsid w:val="7FBB0AE5"/>
    <w:rsid w:val="7FFEDE06"/>
    <w:rsid w:val="A74D1E84"/>
    <w:rsid w:val="BDBF851B"/>
    <w:rsid w:val="EFECD578"/>
    <w:rsid w:val="EFFF26D3"/>
    <w:rsid w:val="FDDF9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  <w:kern w:val="2"/>
      <w:sz w:val="21"/>
      <w:szCs w:val="22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643</Words>
  <Characters>798</Characters>
  <Lines>53</Lines>
  <Paragraphs>65</Paragraphs>
  <TotalTime>38</TotalTime>
  <ScaleCrop>false</ScaleCrop>
  <LinksUpToDate>false</LinksUpToDate>
  <CharactersWithSpaces>872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2025-06-24T09:25:00Z</dcterms:created>
  <dc:creator>袁玫</dc:creator>
  <cp:lastModifiedBy>韩枫</cp:lastModifiedBy>
  <cp:lastPrinted>2025-09-02T02:58:00Z</cp:lastPrinted>
  <dcterms:modified xsi:type="dcterms:W3CDTF">2025-09-02T03:27:06Z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94D97797A01E4C6C9B3B7C510BB51D04_13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