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3A7F1">
      <w:pPr>
        <w:widowControl/>
        <w:shd w:val="clear" w:color="auto" w:fill="FFFFFF"/>
        <w:adjustRightInd w:val="0"/>
        <w:snapToGrid w:val="0"/>
        <w:jc w:val="both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</w:p>
    <w:p w14:paraId="05C5CED3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  <w:t>关于征询山东省医师协会周围神经外科专业</w:t>
      </w:r>
    </w:p>
    <w:p w14:paraId="092A6F34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44"/>
          <w:sz w:val="44"/>
          <w:szCs w:val="44"/>
        </w:rPr>
        <w:t>委员会第一届委员会委员候选人的函</w:t>
      </w:r>
      <w:bookmarkEnd w:id="0"/>
    </w:p>
    <w:p w14:paraId="17C3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contextualSpacing/>
        <w:jc w:val="left"/>
        <w:textAlignment w:val="auto"/>
        <w:rPr>
          <w:rFonts w:ascii="仿宋" w:hAnsi="仿宋" w:eastAsia="仿宋" w:cs="仿宋"/>
          <w:kern w:val="32"/>
          <w:sz w:val="22"/>
          <w:szCs w:val="22"/>
          <w:u w:val="single"/>
        </w:rPr>
      </w:pPr>
    </w:p>
    <w:p w14:paraId="766B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医院：</w:t>
      </w:r>
    </w:p>
    <w:p w14:paraId="1922CDDD">
      <w:pPr>
        <w:snapToGrid w:val="0"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山东省医师协会周围神经外科专业委员会成立大会拟定于2025年</w:t>
      </w:r>
      <w:r>
        <w:rPr>
          <w:rFonts w:ascii="仿宋" w:hAnsi="仿宋" w:eastAsia="仿宋" w:cs="仿宋_GB2312"/>
          <w:sz w:val="32"/>
          <w:szCs w:val="32"/>
        </w:rPr>
        <w:t>10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月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0日-</w:t>
      </w:r>
      <w:r>
        <w:rPr>
          <w:rFonts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1日在济南召开。现向你单位征询第一届委员会委员候选人。</w:t>
      </w:r>
    </w:p>
    <w:p w14:paraId="67405C71">
      <w:pPr>
        <w:snapToGrid w:val="0"/>
        <w:spacing w:line="52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委员候选人条件为：全省二级及以上综合医院、中医医院、专科医院、部队及大企业医院中，从事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神经</w:t>
      </w:r>
      <w:r>
        <w:rPr>
          <w:rFonts w:hint="eastAsia" w:ascii="仿宋" w:hAnsi="仿宋" w:eastAsia="仿宋" w:cs="仿宋_GB2312"/>
          <w:sz w:val="32"/>
          <w:szCs w:val="32"/>
        </w:rPr>
        <w:t>工作的各有关科室从业人员。在本专业学科中具有较高的学术水平，良好的职业道德，热心协会工作，能联系和团结本专业广大医务工作者一道工作，具有中级以上专业技术职称，年龄原则上不超过58周岁，具有招生资格且3年内不办理退休手续的博士生导师可延长至60周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在我会分支机构任职未满2个。地区及单位学科带头人、现任科室主任和不脱离临床工作的医院管理人员优先推荐。</w:t>
      </w:r>
    </w:p>
    <w:p w14:paraId="7B8BF1F1">
      <w:pPr>
        <w:snapToGrid w:val="0"/>
        <w:spacing w:line="520" w:lineRule="exact"/>
        <w:ind w:firstLine="640" w:firstLineChars="200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现分配给你院委员候选人（    ）名，请按以上条件等额推荐，并于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_GB2312"/>
          <w:sz w:val="32"/>
          <w:szCs w:val="32"/>
        </w:rPr>
        <w:t>前扫描以下二维码填写个人信息，下载推荐表加盖单位公章后上传，逾期不报，视为自动放弃委员资格。</w:t>
      </w:r>
      <w:r>
        <w:rPr>
          <w:rFonts w:hint="eastAsia"/>
          <w:b/>
          <w:bCs/>
          <w:sz w:val="32"/>
          <w:szCs w:val="32"/>
        </w:rPr>
        <w:t xml:space="preserve"> </w:t>
      </w:r>
    </w:p>
    <w:p w14:paraId="4DDCAA6F">
      <w:pPr>
        <w:snapToGrid w:val="0"/>
        <w:spacing w:line="240" w:lineRule="auto"/>
        <w:ind w:firstLine="640" w:firstLineChars="200"/>
        <w:jc w:val="center"/>
        <w:rPr>
          <w:rFonts w:hint="eastAsia" w:ascii="仿宋" w:hAnsi="仿宋" w:eastAsia="仿宋" w:cs="仿宋"/>
          <w:kern w:val="3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drawing>
          <wp:inline distT="0" distB="0" distL="114300" distR="114300">
            <wp:extent cx="1080135" cy="1080135"/>
            <wp:effectExtent l="0" t="0" r="5715" b="5715"/>
            <wp:docPr id="2" name="图片 2" descr="微信图片_20250909145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9091455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25E7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联系人：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杨宁  1856008</w:t>
      </w:r>
      <w:r>
        <w:rPr>
          <w:rFonts w:ascii="仿宋" w:hAnsi="仿宋" w:eastAsia="仿宋" w:cs="仿宋"/>
          <w:color w:val="000000"/>
          <w:sz w:val="32"/>
          <w:szCs w:val="32"/>
        </w:rPr>
        <w:t>8290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王济潍  1856008</w:t>
      </w:r>
      <w:r>
        <w:rPr>
          <w:rFonts w:ascii="仿宋" w:hAnsi="仿宋" w:eastAsia="仿宋" w:cs="仿宋"/>
          <w:color w:val="000000"/>
          <w:sz w:val="32"/>
          <w:szCs w:val="32"/>
        </w:rPr>
        <w:t>4068</w:t>
      </w:r>
    </w:p>
    <w:p w14:paraId="3C980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60" w:lineRule="exact"/>
        <w:ind w:firstLine="5440" w:firstLineChars="1700"/>
        <w:jc w:val="left"/>
        <w:textAlignment w:val="auto"/>
        <w:rPr>
          <w:rFonts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3048E9BE">
      <w:pPr>
        <w:snapToGrid w:val="0"/>
        <w:spacing w:line="560" w:lineRule="exact"/>
        <w:ind w:firstLine="5440" w:firstLineChars="1700"/>
        <w:jc w:val="left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32"/>
          <w:sz w:val="32"/>
          <w:szCs w:val="32"/>
          <w:highlight w:val="none"/>
        </w:rPr>
        <w:t>2025年</w:t>
      </w:r>
      <w:r>
        <w:rPr>
          <w:rFonts w:ascii="仿宋" w:hAnsi="仿宋" w:eastAsia="仿宋" w:cs="仿宋"/>
          <w:kern w:val="32"/>
          <w:sz w:val="32"/>
          <w:szCs w:val="32"/>
          <w:highlight w:val="none"/>
        </w:rPr>
        <w:t>9</w:t>
      </w:r>
      <w:r>
        <w:rPr>
          <w:rFonts w:hint="eastAsia" w:ascii="仿宋" w:hAnsi="仿宋" w:eastAsia="仿宋" w:cs="仿宋"/>
          <w:kern w:val="32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3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kern w:val="32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701" w:right="1588" w:bottom="1440" w:left="1588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0231F5-651C-493F-9B08-030E3EC41D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EAB32BA-75EB-40BE-9900-E615D981B17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DEA05D2-9C8F-4EE3-B8D1-A7858D086B6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416C87-70BD-42E0-A01A-028FB8B4E1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53DDFC2-E0A9-4119-B53E-B40F5C6B96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0B57D">
    <w:pPr>
      <w:pStyle w:val="6"/>
      <w:jc w:val="center"/>
    </w:pP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PAGE   \* MERGEFORMAT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  <w:lang w:val="zh-CN"/>
      </w:rPr>
      <w:t>2</w:t>
    </w:r>
    <w:r>
      <w:rPr>
        <w:rFonts w:ascii="宋体" w:hAnsi="宋体" w:eastAsia="宋体"/>
        <w:sz w:val="21"/>
        <w:szCs w:val="21"/>
      </w:rPr>
      <w:fldChar w:fldCharType="end"/>
    </w:r>
  </w:p>
  <w:p w14:paraId="6FCE134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D7"/>
    <w:rsid w:val="00000DC2"/>
    <w:rsid w:val="0001751C"/>
    <w:rsid w:val="000200A7"/>
    <w:rsid w:val="00080FAB"/>
    <w:rsid w:val="000959D5"/>
    <w:rsid w:val="000C151D"/>
    <w:rsid w:val="000C53BD"/>
    <w:rsid w:val="000C7DA7"/>
    <w:rsid w:val="00144A94"/>
    <w:rsid w:val="001646D0"/>
    <w:rsid w:val="001E11F4"/>
    <w:rsid w:val="001E381D"/>
    <w:rsid w:val="001E49EA"/>
    <w:rsid w:val="00222E33"/>
    <w:rsid w:val="0024188E"/>
    <w:rsid w:val="00294DFC"/>
    <w:rsid w:val="002F1E98"/>
    <w:rsid w:val="003500F4"/>
    <w:rsid w:val="003938C8"/>
    <w:rsid w:val="00442A87"/>
    <w:rsid w:val="00461BB9"/>
    <w:rsid w:val="004841F7"/>
    <w:rsid w:val="00494D1F"/>
    <w:rsid w:val="004E78D3"/>
    <w:rsid w:val="00555FE1"/>
    <w:rsid w:val="00566E23"/>
    <w:rsid w:val="005730D9"/>
    <w:rsid w:val="00573B50"/>
    <w:rsid w:val="00586D65"/>
    <w:rsid w:val="005930D7"/>
    <w:rsid w:val="00596EFB"/>
    <w:rsid w:val="00645E76"/>
    <w:rsid w:val="006C6AC5"/>
    <w:rsid w:val="00713E9F"/>
    <w:rsid w:val="007A68DE"/>
    <w:rsid w:val="007D4BAD"/>
    <w:rsid w:val="0080049A"/>
    <w:rsid w:val="00812EF5"/>
    <w:rsid w:val="008319D3"/>
    <w:rsid w:val="00847C8D"/>
    <w:rsid w:val="00885F0D"/>
    <w:rsid w:val="008A6102"/>
    <w:rsid w:val="008A6AF0"/>
    <w:rsid w:val="008E0AE6"/>
    <w:rsid w:val="00975A3D"/>
    <w:rsid w:val="009B154D"/>
    <w:rsid w:val="00A54E5B"/>
    <w:rsid w:val="00A93934"/>
    <w:rsid w:val="00AA0F1B"/>
    <w:rsid w:val="00AA227F"/>
    <w:rsid w:val="00AF6410"/>
    <w:rsid w:val="00B22893"/>
    <w:rsid w:val="00B346C8"/>
    <w:rsid w:val="00B87322"/>
    <w:rsid w:val="00C31B5A"/>
    <w:rsid w:val="00C3386A"/>
    <w:rsid w:val="00C905A9"/>
    <w:rsid w:val="00CF18E9"/>
    <w:rsid w:val="00D52F57"/>
    <w:rsid w:val="00DA70F9"/>
    <w:rsid w:val="00E225B5"/>
    <w:rsid w:val="00E4754B"/>
    <w:rsid w:val="00E51309"/>
    <w:rsid w:val="00EA5193"/>
    <w:rsid w:val="00EA7A1F"/>
    <w:rsid w:val="00EC39F2"/>
    <w:rsid w:val="00F34FD0"/>
    <w:rsid w:val="00F52711"/>
    <w:rsid w:val="00F64296"/>
    <w:rsid w:val="00FA24B1"/>
    <w:rsid w:val="00FD190C"/>
    <w:rsid w:val="03403E0C"/>
    <w:rsid w:val="04C848BF"/>
    <w:rsid w:val="13C95DDF"/>
    <w:rsid w:val="196162F3"/>
    <w:rsid w:val="265A6D6B"/>
    <w:rsid w:val="2DDD6BFF"/>
    <w:rsid w:val="3128148E"/>
    <w:rsid w:val="40B05AAD"/>
    <w:rsid w:val="46DA71EA"/>
    <w:rsid w:val="4A286FFC"/>
    <w:rsid w:val="6BBD0EFB"/>
    <w:rsid w:val="6F4F68D9"/>
    <w:rsid w:val="79C478F8"/>
    <w:rsid w:val="7C61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ascii="宋体" w:hAnsi="宋体" w:eastAsia="宋体"/>
      <w:sz w:val="24"/>
      <w:szCs w:val="24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NormalCharacter"/>
    <w:qFormat/>
    <w:uiPriority w:val="0"/>
    <w:rPr>
      <w:rFonts w:ascii="Calibri" w:hAnsi="Calibri" w:eastAsia="宋体"/>
    </w:rPr>
  </w:style>
  <w:style w:type="character" w:customStyle="1" w:styleId="16">
    <w:name w:val="批注框文本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7">
    <w:name w:val="日期 字符"/>
    <w:basedOn w:val="10"/>
    <w:link w:val="4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shenduxitong</Company>
  <Pages>1</Pages>
  <Words>981</Words>
  <Characters>1105</Characters>
  <Lines>8</Lines>
  <Paragraphs>2</Paragraphs>
  <TotalTime>12</TotalTime>
  <ScaleCrop>false</ScaleCrop>
  <LinksUpToDate>false</LinksUpToDate>
  <CharactersWithSpaces>1189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2025-09-03T07:34:00Z</dcterms:created>
  <dc:creator>user</dc:creator>
  <cp:lastModifiedBy>韩枫</cp:lastModifiedBy>
  <cp:lastPrinted>2025-09-09T07:15:00Z</cp:lastPrinted>
  <dcterms:modified xsi:type="dcterms:W3CDTF">2025-09-10T00:50:17Z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C2EFAD83C38A4C659E53CF57BC766181_13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