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B6CB7">
      <w:pPr>
        <w:snapToGrid w:val="0"/>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33853FBC">
      <w:pPr>
        <w:snapToGrid w:val="0"/>
        <w:jc w:val="center"/>
        <w:rPr>
          <w:rFonts w:hint="eastAsia" w:ascii="方正小标宋简体" w:eastAsia="方正小标宋简体"/>
          <w:w w:val="98"/>
          <w:sz w:val="44"/>
          <w:szCs w:val="44"/>
        </w:rPr>
      </w:pPr>
      <w:r>
        <w:rPr>
          <w:rFonts w:hint="eastAsia" w:ascii="方正小标宋简体" w:eastAsia="方正小标宋简体"/>
          <w:w w:val="98"/>
          <w:sz w:val="44"/>
          <w:szCs w:val="44"/>
        </w:rPr>
        <w:t>关于征询山东省医师协会心身医学专业委员会第二届委员会委员候选人的函</w:t>
      </w:r>
    </w:p>
    <w:p w14:paraId="19EAE6E5">
      <w:pPr>
        <w:rPr>
          <w:rFonts w:hint="eastAsia" w:ascii="仿宋_GB2312" w:eastAsia="仿宋_GB2312"/>
          <w:sz w:val="32"/>
          <w:szCs w:val="32"/>
        </w:rPr>
      </w:pPr>
    </w:p>
    <w:p w14:paraId="63A89045">
      <w:pPr>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医院：</w:t>
      </w:r>
    </w:p>
    <w:p w14:paraId="54B37FEE">
      <w:pPr>
        <w:ind w:firstLine="640" w:firstLineChars="200"/>
        <w:rPr>
          <w:rFonts w:hint="eastAsia" w:ascii="仿宋_GB2312" w:eastAsia="仿宋_GB2312"/>
          <w:sz w:val="32"/>
          <w:szCs w:val="32"/>
        </w:rPr>
      </w:pPr>
      <w:r>
        <w:rPr>
          <w:rFonts w:hint="eastAsia" w:ascii="仿宋_GB2312" w:eastAsia="仿宋_GB2312"/>
          <w:sz w:val="32"/>
          <w:szCs w:val="32"/>
        </w:rPr>
        <w:t>经研究，我会于2025年11月22日在济南召开心身医学专业委员会换届选举会议暨2025年学术年会。现向你单位征询第二届委员会委员候选人。</w:t>
      </w:r>
    </w:p>
    <w:p w14:paraId="053FB7A3">
      <w:pPr>
        <w:ind w:firstLine="640" w:firstLineChars="200"/>
        <w:rPr>
          <w:rFonts w:hint="eastAsia" w:ascii="仿宋_GB2312" w:eastAsia="仿宋_GB2312"/>
          <w:sz w:val="32"/>
          <w:szCs w:val="32"/>
        </w:rPr>
      </w:pPr>
      <w:r>
        <w:rPr>
          <w:rFonts w:hint="eastAsia" w:ascii="仿宋_GB2312" w:eastAsia="仿宋_GB2312"/>
          <w:sz w:val="32"/>
          <w:szCs w:val="32"/>
        </w:rPr>
        <w:t>委员的条件为：全省二级及以上综合、专科、部队、企业及中医医疗机构中，从事神经内科、消化内科、心内科、肿瘤内科、睡眠医学科、疼痛科、心理科、精神科等相关专业的医师，须具备较高学术水平与良好职业道德，热心协会工作并能团结本专业同仁；原则上应具有中级以上专业技术职称，年龄原则上不超过57周岁（具有招生资格且3年内不退休的博士生导师可放宽至60周岁），且在我会分支机构任职未满两届。推荐时应优先考虑地区及单位学科带头人、现任科室主任、不脱离临床的医院管理人员以及在职在任的第一届委员会委员。</w:t>
      </w:r>
    </w:p>
    <w:p w14:paraId="075D690A">
      <w:pPr>
        <w:jc w:val="center"/>
        <w:rPr>
          <w:rFonts w:hint="eastAsia" w:ascii="仿宋_GB2312" w:eastAsia="仿宋_GB2312"/>
          <w:sz w:val="32"/>
          <w:szCs w:val="32"/>
        </w:rPr>
      </w:pPr>
      <w:r>
        <w:rPr>
          <w:rFonts w:ascii="仿宋_GB2312" w:eastAsia="仿宋_GB2312"/>
          <w:sz w:val="32"/>
          <w:szCs w:val="32"/>
        </w:rPr>
        <w:drawing>
          <wp:inline distT="0" distB="0" distL="0" distR="0">
            <wp:extent cx="1519555" cy="1519555"/>
            <wp:effectExtent l="0" t="0" r="4445" b="4445"/>
            <wp:docPr id="1239711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1145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31068" cy="1531068"/>
                    </a:xfrm>
                    <a:prstGeom prst="rect">
                      <a:avLst/>
                    </a:prstGeom>
                    <a:noFill/>
                    <a:ln>
                      <a:noFill/>
                    </a:ln>
                  </pic:spPr>
                </pic:pic>
              </a:graphicData>
            </a:graphic>
          </wp:inline>
        </w:drawing>
      </w:r>
    </w:p>
    <w:p w14:paraId="22710748">
      <w:pPr>
        <w:ind w:firstLine="640" w:firstLineChars="200"/>
        <w:rPr>
          <w:rFonts w:hint="eastAsia" w:ascii="仿宋_GB2312" w:eastAsia="仿宋_GB2312"/>
          <w:sz w:val="32"/>
          <w:szCs w:val="32"/>
        </w:rPr>
      </w:pPr>
    </w:p>
    <w:p w14:paraId="5D3D5F73">
      <w:pPr>
        <w:ind w:firstLine="640" w:firstLineChars="200"/>
        <w:rPr>
          <w:rFonts w:hint="eastAsia" w:ascii="仿宋_GB2312" w:eastAsia="仿宋_GB2312"/>
          <w:sz w:val="32"/>
          <w:szCs w:val="32"/>
        </w:rPr>
      </w:pPr>
      <w:r>
        <w:rPr>
          <w:rFonts w:hint="eastAsia" w:ascii="仿宋_GB2312" w:eastAsia="仿宋_GB2312"/>
          <w:sz w:val="32"/>
          <w:szCs w:val="32"/>
        </w:rPr>
        <w:t xml:space="preserve">现分配给你院委员候选人（   ）名，请按以上条件等额推荐，并于11月10日前扫描上方二维码填写个人信息，下载推荐表加盖单位公章后上传（未盖章推荐表不予受理），逾期不报，视为自动放弃委员资格。  </w:t>
      </w:r>
    </w:p>
    <w:p w14:paraId="7A92F461">
      <w:pPr>
        <w:ind w:firstLine="640" w:firstLineChars="200"/>
        <w:rPr>
          <w:rFonts w:hint="eastAsia" w:ascii="仿宋_GB2312" w:eastAsia="仿宋_GB2312"/>
          <w:sz w:val="32"/>
          <w:szCs w:val="32"/>
        </w:rPr>
      </w:pPr>
      <w:r>
        <w:rPr>
          <w:rFonts w:hint="eastAsia" w:ascii="仿宋_GB2312" w:eastAsia="仿宋_GB2312"/>
          <w:sz w:val="32"/>
          <w:szCs w:val="32"/>
        </w:rPr>
        <w:t>联系人：王  斌 13964077020  王前进 18615601690</w:t>
      </w:r>
    </w:p>
    <w:p w14:paraId="2EA3EC4B">
      <w:pPr>
        <w:ind w:firstLine="5760" w:firstLineChars="1800"/>
        <w:rPr>
          <w:rFonts w:hint="eastAsia" w:ascii="仿宋_GB2312" w:eastAsia="仿宋_GB2312"/>
          <w:sz w:val="32"/>
          <w:szCs w:val="32"/>
        </w:rPr>
      </w:pPr>
    </w:p>
    <w:p w14:paraId="3C0E5CFA">
      <w:pPr>
        <w:ind w:firstLine="5760" w:firstLineChars="1800"/>
        <w:rPr>
          <w:rFonts w:hint="eastAsia" w:ascii="仿宋_GB2312" w:eastAsia="仿宋_GB2312"/>
          <w:sz w:val="32"/>
          <w:szCs w:val="32"/>
        </w:rPr>
      </w:pPr>
    </w:p>
    <w:p w14:paraId="72B625DF">
      <w:pPr>
        <w:ind w:firstLine="5760" w:firstLineChars="1800"/>
        <w:rPr>
          <w:rFonts w:hint="eastAsia" w:ascii="仿宋_GB2312" w:eastAsia="仿宋_GB2312"/>
          <w:sz w:val="32"/>
          <w:szCs w:val="32"/>
        </w:rPr>
      </w:pPr>
      <w:r>
        <w:rPr>
          <w:rFonts w:hint="eastAsia" w:ascii="仿宋_GB2312" w:eastAsia="仿宋_GB2312"/>
          <w:sz w:val="32"/>
          <w:szCs w:val="32"/>
        </w:rPr>
        <w:t>山东省医师协会</w:t>
      </w:r>
    </w:p>
    <w:p w14:paraId="6C5B22F3">
      <w:pPr>
        <w:ind w:firstLine="5760" w:firstLineChars="1800"/>
        <w:rPr>
          <w:rFonts w:hint="eastAsia" w:ascii="仿宋_GB2312" w:eastAsia="仿宋_GB2312"/>
          <w:sz w:val="32"/>
          <w:szCs w:val="32"/>
        </w:rPr>
      </w:pPr>
      <w:r>
        <w:rPr>
          <w:rFonts w:hint="eastAsia" w:ascii="仿宋_GB2312" w:eastAsia="仿宋_GB2312"/>
          <w:sz w:val="32"/>
          <w:szCs w:val="32"/>
        </w:rPr>
        <w:t>2025年9月29日</w:t>
      </w:r>
    </w:p>
    <w:p w14:paraId="686F0F37">
      <w:pPr>
        <w:ind w:firstLine="5760" w:firstLineChars="1800"/>
        <w:rPr>
          <w:rFonts w:hint="eastAsia" w:ascii="仿宋_GB2312" w:eastAsia="仿宋_GB2312"/>
          <w:sz w:val="32"/>
          <w:szCs w:val="32"/>
        </w:rPr>
      </w:pPr>
    </w:p>
    <w:p w14:paraId="46EEEDA0">
      <w:pPr>
        <w:ind w:firstLine="5760" w:firstLineChars="1800"/>
        <w:rPr>
          <w:rFonts w:hint="eastAsia" w:ascii="仿宋_GB2312" w:eastAsia="仿宋_GB2312"/>
          <w:sz w:val="32"/>
          <w:szCs w:val="32"/>
        </w:rPr>
      </w:pPr>
    </w:p>
    <w:sectPr>
      <w:footerReference r:id="rId3" w:type="default"/>
      <w:pgSz w:w="11906" w:h="16838"/>
      <w:pgMar w:top="1701" w:right="1588" w:bottom="1440" w:left="1644"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001549"/>
      <w:docPartObj>
        <w:docPartGallery w:val="AutoText"/>
      </w:docPartObj>
    </w:sdtPr>
    <w:sdtEndPr>
      <w:rPr>
        <w:rFonts w:ascii="宋体" w:hAnsi="宋体" w:eastAsia="宋体"/>
        <w:sz w:val="21"/>
        <w:szCs w:val="21"/>
      </w:rPr>
    </w:sdtEndPr>
    <w:sdtContent>
      <w:p w14:paraId="5D4728DB">
        <w:pPr>
          <w:pStyle w:val="12"/>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295EBE6E">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11923"/>
    <w:rsid w:val="00035917"/>
    <w:rsid w:val="00066925"/>
    <w:rsid w:val="000B3161"/>
    <w:rsid w:val="000E1977"/>
    <w:rsid w:val="000E6DC8"/>
    <w:rsid w:val="000F124A"/>
    <w:rsid w:val="001002F1"/>
    <w:rsid w:val="0012036B"/>
    <w:rsid w:val="0015396A"/>
    <w:rsid w:val="001539C8"/>
    <w:rsid w:val="001972FD"/>
    <w:rsid w:val="001B018D"/>
    <w:rsid w:val="00210127"/>
    <w:rsid w:val="00213CF3"/>
    <w:rsid w:val="00214223"/>
    <w:rsid w:val="00270E4F"/>
    <w:rsid w:val="002813C2"/>
    <w:rsid w:val="0029028D"/>
    <w:rsid w:val="002D5CE5"/>
    <w:rsid w:val="002D71BB"/>
    <w:rsid w:val="002E1EDE"/>
    <w:rsid w:val="00345941"/>
    <w:rsid w:val="003530A5"/>
    <w:rsid w:val="00386096"/>
    <w:rsid w:val="003B661B"/>
    <w:rsid w:val="003F671D"/>
    <w:rsid w:val="00426C68"/>
    <w:rsid w:val="0043005A"/>
    <w:rsid w:val="00462F2E"/>
    <w:rsid w:val="004713F5"/>
    <w:rsid w:val="00492257"/>
    <w:rsid w:val="004A2CEC"/>
    <w:rsid w:val="004C3D94"/>
    <w:rsid w:val="004D357F"/>
    <w:rsid w:val="004D3EFD"/>
    <w:rsid w:val="004D5F50"/>
    <w:rsid w:val="004E2CB6"/>
    <w:rsid w:val="004F14A1"/>
    <w:rsid w:val="00502A12"/>
    <w:rsid w:val="00503DA3"/>
    <w:rsid w:val="00523402"/>
    <w:rsid w:val="00531505"/>
    <w:rsid w:val="00562DF6"/>
    <w:rsid w:val="00566517"/>
    <w:rsid w:val="005707DE"/>
    <w:rsid w:val="005710EE"/>
    <w:rsid w:val="00581363"/>
    <w:rsid w:val="005D03E2"/>
    <w:rsid w:val="005F69AC"/>
    <w:rsid w:val="0060624C"/>
    <w:rsid w:val="00617916"/>
    <w:rsid w:val="00631ED7"/>
    <w:rsid w:val="006469AD"/>
    <w:rsid w:val="00662172"/>
    <w:rsid w:val="006B1945"/>
    <w:rsid w:val="00700E58"/>
    <w:rsid w:val="00706636"/>
    <w:rsid w:val="0072511F"/>
    <w:rsid w:val="00741C14"/>
    <w:rsid w:val="007501E0"/>
    <w:rsid w:val="0078013E"/>
    <w:rsid w:val="00787800"/>
    <w:rsid w:val="007A112A"/>
    <w:rsid w:val="007B6B09"/>
    <w:rsid w:val="007C5735"/>
    <w:rsid w:val="007E3EF3"/>
    <w:rsid w:val="00814218"/>
    <w:rsid w:val="00821B8E"/>
    <w:rsid w:val="00836763"/>
    <w:rsid w:val="00894C8A"/>
    <w:rsid w:val="008B7396"/>
    <w:rsid w:val="00914FAD"/>
    <w:rsid w:val="00956EFA"/>
    <w:rsid w:val="009720B2"/>
    <w:rsid w:val="009D6754"/>
    <w:rsid w:val="009E05C5"/>
    <w:rsid w:val="009F34AE"/>
    <w:rsid w:val="00A025F8"/>
    <w:rsid w:val="00A32ED4"/>
    <w:rsid w:val="00A34475"/>
    <w:rsid w:val="00A42D76"/>
    <w:rsid w:val="00A50AC4"/>
    <w:rsid w:val="00A5758D"/>
    <w:rsid w:val="00A6591C"/>
    <w:rsid w:val="00A70091"/>
    <w:rsid w:val="00A86563"/>
    <w:rsid w:val="00AB2827"/>
    <w:rsid w:val="00AC39DE"/>
    <w:rsid w:val="00AC6027"/>
    <w:rsid w:val="00AC6E2E"/>
    <w:rsid w:val="00AD0152"/>
    <w:rsid w:val="00AE6016"/>
    <w:rsid w:val="00B07F79"/>
    <w:rsid w:val="00B2655C"/>
    <w:rsid w:val="00B47904"/>
    <w:rsid w:val="00B55A4B"/>
    <w:rsid w:val="00B9148D"/>
    <w:rsid w:val="00BE5E89"/>
    <w:rsid w:val="00BE7E46"/>
    <w:rsid w:val="00BF3CCE"/>
    <w:rsid w:val="00C367A1"/>
    <w:rsid w:val="00C76CC3"/>
    <w:rsid w:val="00CF5991"/>
    <w:rsid w:val="00D066FD"/>
    <w:rsid w:val="00D34F3A"/>
    <w:rsid w:val="00D35339"/>
    <w:rsid w:val="00D42802"/>
    <w:rsid w:val="00D57609"/>
    <w:rsid w:val="00D60408"/>
    <w:rsid w:val="00DC77ED"/>
    <w:rsid w:val="00DE7597"/>
    <w:rsid w:val="00E30B66"/>
    <w:rsid w:val="00E34D54"/>
    <w:rsid w:val="00E40EF9"/>
    <w:rsid w:val="00E4461D"/>
    <w:rsid w:val="00E50AD6"/>
    <w:rsid w:val="00E57FF7"/>
    <w:rsid w:val="00E629F1"/>
    <w:rsid w:val="00E746F7"/>
    <w:rsid w:val="00E80009"/>
    <w:rsid w:val="00EF2023"/>
    <w:rsid w:val="00F062A2"/>
    <w:rsid w:val="00F63B4D"/>
    <w:rsid w:val="00F65A6A"/>
    <w:rsid w:val="00F97491"/>
    <w:rsid w:val="00FA14D8"/>
    <w:rsid w:val="00FA4579"/>
    <w:rsid w:val="320D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1"/>
    <w:semiHidden/>
    <w:unhideWhenUsed/>
    <w:qFormat/>
    <w:uiPriority w:val="99"/>
    <w:pPr>
      <w:ind w:left="100" w:leftChars="2500"/>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Unresolved Mention"/>
    <w:basedOn w:val="18"/>
    <w:semiHidden/>
    <w:unhideWhenUsed/>
    <w:qFormat/>
    <w:uiPriority w:val="99"/>
    <w:rPr>
      <w:color w:val="605E5C"/>
      <w:shd w:val="clear" w:color="auto" w:fill="E1DFDD"/>
    </w:rPr>
  </w:style>
  <w:style w:type="character" w:customStyle="1" w:styleId="41">
    <w:name w:val="日期 字符"/>
    <w:basedOn w:val="18"/>
    <w:link w:val="11"/>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1124</Words>
  <Characters>1241</Characters>
  <Lines>54</Lines>
  <Paragraphs>68</Paragraphs>
  <TotalTime>134</TotalTime>
  <ScaleCrop>false</ScaleCrop>
  <LinksUpToDate>false</LinksUpToDate>
  <CharactersWithSpaces>1325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2025-09-08T00:39:00Z</dcterms:created>
  <dc:creator>建建 郑</dc:creator>
  <cp:lastModifiedBy>韩枫</cp:lastModifiedBy>
  <cp:lastPrinted>2025-09-29T08:34:00Z</cp:lastPrinted>
  <dcterms:modified xsi:type="dcterms:W3CDTF">2025-09-30T01:34:45Z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eyJoZGlkIjoiYmEzNjBiNWNiMDAzZDAwNTUyM2Q0OTU0YjZiZDhjMDAiLCJ1c2VySWQiOiIzMTc5ODg2MjMifQ==</vt:lpwstr>
  </property>
  <property fmtid="{D5CDD505-2E9C-101B-9397-08002B2CF9AE}" pid="3" name="KSOProductBuildVer">
    <vt:lpwstr>2052-12.1.0.23125</vt:lpwstr>
  </property>
  <property fmtid="{D5CDD505-2E9C-101B-9397-08002B2CF9AE}" pid="4" name="ICV">
    <vt:lpwstr>8BA2FCE4496A4FC7BA885EC45DEB2010_13</vt:lpwstr>
  </property>
</Properties>
</file>