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31C9">
      <w:pPr>
        <w:snapToGrid w:val="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2959BDC5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关于征询山东省医师协会男科学医师</w:t>
      </w:r>
    </w:p>
    <w:p w14:paraId="72D1E88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第二届委员会委员候选人的函</w:t>
      </w:r>
    </w:p>
    <w:p w14:paraId="79D3A66A">
      <w:pPr>
        <w:rPr>
          <w:rFonts w:hint="eastAsia" w:ascii="仿宋_GB2312" w:eastAsia="仿宋_GB2312"/>
          <w:sz w:val="32"/>
          <w:szCs w:val="32"/>
        </w:rPr>
      </w:pPr>
    </w:p>
    <w:p w14:paraId="47A4231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医院：</w:t>
      </w:r>
    </w:p>
    <w:p w14:paraId="7EE25F6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经研究，我会于2025年12月6日在济南召开山东省医师协会男科学医师分会换届选举会议暨</w:t>
      </w:r>
      <w:r>
        <w:rPr>
          <w:rFonts w:ascii="仿宋_GB2312" w:eastAsia="仿宋_GB2312"/>
          <w:sz w:val="32"/>
          <w:szCs w:val="32"/>
        </w:rPr>
        <w:t>2025年学术年会</w:t>
      </w:r>
      <w:r>
        <w:rPr>
          <w:rFonts w:hint="eastAsia" w:ascii="仿宋_GB2312" w:eastAsia="仿宋_GB2312"/>
          <w:sz w:val="32"/>
          <w:szCs w:val="32"/>
        </w:rPr>
        <w:t>。现向你单位征询第二届委员会委员候选人。</w:t>
      </w:r>
    </w:p>
    <w:p w14:paraId="4D72C18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委员的条件为：全省二级及以上综合、专科、部队、企业及中医医疗机构中从</w:t>
      </w:r>
      <w:r>
        <w:rPr>
          <w:rFonts w:ascii="仿宋_GB2312" w:eastAsia="仿宋_GB2312"/>
          <w:sz w:val="32"/>
          <w:szCs w:val="32"/>
        </w:rPr>
        <w:t>事泌尿</w:t>
      </w:r>
      <w:r>
        <w:rPr>
          <w:rFonts w:hint="eastAsia" w:ascii="仿宋_GB2312" w:eastAsia="仿宋_GB2312"/>
          <w:sz w:val="32"/>
          <w:szCs w:val="32"/>
        </w:rPr>
        <w:t>男科工作的医生，有较高的学术水平，良好的职业道德，热心协会工作，能联系和团结本专业广大医务工作者一道工作，具有中级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</w:rPr>
        <w:t>以上专业技术职称，年龄原则上不超过58周岁，具有招生资格且3年内不办理退休手续的博士生导师可延长至60周岁。在我会分支机构任职未满2个。地区及单位学科带头人，</w:t>
      </w:r>
      <w:r>
        <w:rPr>
          <w:rFonts w:ascii="仿宋_GB2312" w:eastAsia="仿宋_GB2312"/>
          <w:sz w:val="32"/>
          <w:szCs w:val="32"/>
        </w:rPr>
        <w:t>现任科室主任与不脱离临床工作的医院管理人员</w:t>
      </w:r>
      <w:r>
        <w:rPr>
          <w:rFonts w:hint="eastAsia" w:ascii="仿宋_GB2312" w:eastAsia="仿宋_GB2312"/>
          <w:sz w:val="32"/>
          <w:szCs w:val="32"/>
        </w:rPr>
        <w:t>优先推荐。</w:t>
      </w:r>
    </w:p>
    <w:p w14:paraId="4677C424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424305" cy="1424305"/>
            <wp:effectExtent l="0" t="0" r="4445" b="4445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360" cy="1424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C805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现分配给你院委员候选人（   ）名，请按以上条件等额推荐，并于11月22日前扫描以下二维码填写个人信息，下载推荐表加盖单位公章后上传（未盖章推荐表不予受理），逾期不报，视为自动放弃委员资格。  </w:t>
      </w:r>
    </w:p>
    <w:p w14:paraId="23C3FBE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联系人：唐悦清 18560083899</w:t>
      </w:r>
    </w:p>
    <w:p w14:paraId="30A350E4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0463065C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65F7AE7E"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山东省医师协会</w:t>
      </w:r>
    </w:p>
    <w:p w14:paraId="69EE0504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2025年10月23日</w:t>
      </w:r>
    </w:p>
    <w:sectPr>
      <w:footerReference r:id="rId3" w:type="default"/>
      <w:pgSz w:w="11906" w:h="16838"/>
      <w:pgMar w:top="1701" w:right="1588" w:bottom="1440" w:left="1588" w:header="85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F9D2F">
    <w:pPr>
      <w:pStyle w:val="12"/>
      <w:jc w:val="center"/>
      <w:rPr>
        <w:rFonts w:hint="eastAsia"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  <w:p w14:paraId="6E1DBC4F">
    <w:pPr>
      <w:pStyle w:val="1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A3"/>
    <w:rsid w:val="000656D3"/>
    <w:rsid w:val="0009794B"/>
    <w:rsid w:val="003B06D6"/>
    <w:rsid w:val="00D419A3"/>
    <w:rsid w:val="6664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qFormat/>
    <w:uiPriority w:val="99"/>
    <w:pPr>
      <w:ind w:left="100" w:leftChars="2500"/>
    </w:pPr>
  </w:style>
  <w:style w:type="paragraph" w:styleId="12">
    <w:name w:val="footer"/>
    <w:basedOn w:val="1"/>
    <w:link w:val="3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1">
    <w:name w:val="标题 4 字符"/>
    <w:basedOn w:val="17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2">
    <w:name w:val="标题 5 字符"/>
    <w:basedOn w:val="17"/>
    <w:link w:val="6"/>
    <w:qFormat/>
    <w:uiPriority w:val="9"/>
    <w:rPr>
      <w:rFonts w:cs="宋体"/>
      <w:color w:val="0F4761"/>
      <w:sz w:val="24"/>
      <w:szCs w:val="24"/>
    </w:rPr>
  </w:style>
  <w:style w:type="character" w:customStyle="1" w:styleId="23">
    <w:name w:val="标题 6 字符"/>
    <w:basedOn w:val="17"/>
    <w:link w:val="7"/>
    <w:qFormat/>
    <w:uiPriority w:val="9"/>
    <w:rPr>
      <w:rFonts w:cs="宋体"/>
      <w:b/>
      <w:bCs/>
      <w:color w:val="0F4761"/>
    </w:rPr>
  </w:style>
  <w:style w:type="character" w:customStyle="1" w:styleId="24">
    <w:name w:val="标题 7 字符"/>
    <w:basedOn w:val="17"/>
    <w:link w:val="8"/>
    <w:qFormat/>
    <w:uiPriority w:val="9"/>
    <w:rPr>
      <w:rFonts w:cs="宋体"/>
      <w:b/>
      <w:bCs/>
      <w:color w:val="595959"/>
    </w:rPr>
  </w:style>
  <w:style w:type="character" w:customStyle="1" w:styleId="25">
    <w:name w:val="标题 8 字符"/>
    <w:basedOn w:val="17"/>
    <w:link w:val="9"/>
    <w:qFormat/>
    <w:uiPriority w:val="9"/>
    <w:rPr>
      <w:rFonts w:cs="宋体"/>
      <w:color w:val="595959"/>
    </w:rPr>
  </w:style>
  <w:style w:type="character" w:customStyle="1" w:styleId="26">
    <w:name w:val="标题 9 字符"/>
    <w:basedOn w:val="17"/>
    <w:link w:val="10"/>
    <w:qFormat/>
    <w:uiPriority w:val="9"/>
    <w:rPr>
      <w:rFonts w:eastAsia="等线 Light" w:cs="宋体"/>
      <w:color w:val="595959"/>
    </w:rPr>
  </w:style>
  <w:style w:type="character" w:customStyle="1" w:styleId="27">
    <w:name w:val="标题 字符"/>
    <w:basedOn w:val="17"/>
    <w:link w:val="15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0F4761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0F4761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E2D3F-84DE-4511-8AEF-54D9B12574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934</Words>
  <Characters>1050</Characters>
  <Lines>39</Lines>
  <Paragraphs>36</Paragraphs>
  <TotalTime>96</TotalTime>
  <ScaleCrop>false</ScaleCrop>
  <LinksUpToDate>false</LinksUpToDate>
  <CharactersWithSpaces>1082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2025-09-08T00:39:00Z</dcterms:created>
  <dc:creator>建建 郑</dc:creator>
  <cp:lastModifiedBy>韩枫</cp:lastModifiedBy>
  <cp:lastPrinted>2025-09-09T01:04:00Z</cp:lastPrinted>
  <dcterms:modified xsi:type="dcterms:W3CDTF">2025-10-23T01:45:09Z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58618E2D063E4A31B562B83E6575B2AD_13</vt:lpwstr>
  </property>
</Properties>
</file>