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0056">
      <w:pPr>
        <w:pStyle w:val="42"/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607D1FD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卓明杯病例演讲比赛评分表</w:t>
      </w:r>
    </w:p>
    <w:p w14:paraId="150F9C5F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16"/>
        <w:tblW w:w="9651" w:type="dxa"/>
        <w:tblInd w:w="-4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11"/>
        <w:gridCol w:w="4444"/>
        <w:gridCol w:w="1468"/>
        <w:gridCol w:w="1115"/>
        <w:gridCol w:w="663"/>
      </w:tblGrid>
      <w:tr w14:paraId="4B1D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EEAA9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评分考核项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3915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BC783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C071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8803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要点记录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B20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 w14:paraId="4F8BA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6C4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1.病例质量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7061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A77E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优（16-20）：罕见病/疑难病，诊疗过程曲折，具教学启发性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738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病例代表性、疑难程度、教学价值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B06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01F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7C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C6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8A2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29CA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良（11-15）：常见病特殊表现，有一定教学价值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08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33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EA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8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9A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A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E1FA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中（6-10）：普通病例，诊疗过程常规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B0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0A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B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50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12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E1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1FFC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差（0-5）：病例选择不当，缺乏代表性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F9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70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10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CD6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C35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2.诊疗逻辑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EC3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3032C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诊断证据链完整（10分）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1976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诊断依据充分性、鉴别诊断合理性、治疗决策科学性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EBB2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A33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E0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7A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88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38EB7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鉴别诊断全面性（8分）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B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15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557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34E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B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80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7B41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治疗方案的循证依据（7分）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84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A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011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41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B16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3.内容深度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D085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F4BD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机制分析清晰（8分）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FD30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病理机制分析、循证医学引用、领域前沿结合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C1E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9098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3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46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724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8DCC3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引用最新指南/文献（7分）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A2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B1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4B2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BCE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BB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BBC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1DCD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延伸思考或经验总结（5分）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F8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D0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BE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8D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46BF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4.演讲表达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FB3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B882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语言专业且通俗易懂（8分）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3BA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语言流畅性、逻辑清晰度、重点突出性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85C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F62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FA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2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2503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43C8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逻辑连贯，层次分明（7分）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6E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15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1B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5C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AA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7C3F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B11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互动与感染力（5分）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4B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C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1F1B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B9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A3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5.视觉呈现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CA3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04D75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PPT图文并茂无冗余（6分）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55B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PPT设计简洁专业、图表数据直观、文字精炼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606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3A40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1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F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40D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E7B19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关键数据可视化突出（4分）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BB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7D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B2D0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69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FE01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6.时间控制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048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5B506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9-10分钟：5分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770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严格控制在8分钟内（超时30秒起扣分）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039D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F1F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E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A7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01B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7F0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8-9分钟：4分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C5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C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972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857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FC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7864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C40F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超时：每超30秒扣1分（扣完为止）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8D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C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E8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0B4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C81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3E4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615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DABBB58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备注：评分采用100分制，去掉一个最高分，去掉一个最低分，取其余的平均分为选手最后得分（保留到小数点后两位）。</w:t>
      </w: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09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304DF4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04DF4">
                    <w:pPr>
                      <w:pStyle w:val="11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0672BF"/>
    <w:rsid w:val="000B515C"/>
    <w:rsid w:val="000D5142"/>
    <w:rsid w:val="00163550"/>
    <w:rsid w:val="002A0C27"/>
    <w:rsid w:val="002A3A37"/>
    <w:rsid w:val="00324FE0"/>
    <w:rsid w:val="0038487F"/>
    <w:rsid w:val="00545150"/>
    <w:rsid w:val="00577468"/>
    <w:rsid w:val="005A01A9"/>
    <w:rsid w:val="005C5ADF"/>
    <w:rsid w:val="00642326"/>
    <w:rsid w:val="006A58FD"/>
    <w:rsid w:val="006D749E"/>
    <w:rsid w:val="00782D8B"/>
    <w:rsid w:val="007A1ECC"/>
    <w:rsid w:val="00835DD8"/>
    <w:rsid w:val="008806D4"/>
    <w:rsid w:val="00931E3B"/>
    <w:rsid w:val="009E012D"/>
    <w:rsid w:val="009E5933"/>
    <w:rsid w:val="00A65CA1"/>
    <w:rsid w:val="00AB759E"/>
    <w:rsid w:val="00AD63D8"/>
    <w:rsid w:val="00AF28EE"/>
    <w:rsid w:val="00B2450E"/>
    <w:rsid w:val="00BE0E14"/>
    <w:rsid w:val="00C74EC6"/>
    <w:rsid w:val="00CB67E5"/>
    <w:rsid w:val="00D466D4"/>
    <w:rsid w:val="00EC318F"/>
    <w:rsid w:val="00EC3A23"/>
    <w:rsid w:val="00EC7F9A"/>
    <w:rsid w:val="03C87BAD"/>
    <w:rsid w:val="1B053D53"/>
    <w:rsid w:val="1E5D4647"/>
    <w:rsid w:val="225C18E1"/>
    <w:rsid w:val="293C2EF7"/>
    <w:rsid w:val="41A36E3C"/>
    <w:rsid w:val="5D7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1676</Characters>
  <Lines>13</Lines>
  <Paragraphs>3</Paragraphs>
  <TotalTime>13882</TotalTime>
  <ScaleCrop>false</ScaleCrop>
  <LinksUpToDate>false</LinksUpToDate>
  <CharactersWithSpaces>1692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2025-07-14T02:22:00Z</dcterms:created>
  <dc:creator>小燕 张</dc:creator>
  <cp:lastModifiedBy>韩枫</cp:lastModifiedBy>
  <cp:lastPrinted>2025-11-03T02:17:00Z</cp:lastPrinted>
  <dcterms:modified xsi:type="dcterms:W3CDTF">2025-11-03T02:19:31Z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19A7642A744F4CEB9C471D88388EADF5_13</vt:lpwstr>
  </property>
</Properties>
</file>