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6D451">
      <w:pPr>
        <w:widowControl/>
        <w:spacing w:line="360" w:lineRule="auto"/>
        <w:contextualSpacing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 w14:paraId="5A92C7C6"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关于征询山东省医师协会变态反应学</w:t>
      </w:r>
    </w:p>
    <w:p w14:paraId="67D9AA17">
      <w:pPr>
        <w:widowControl/>
        <w:snapToGrid w:val="0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专业委员会第三届委员会委员候选人的函</w:t>
      </w:r>
    </w:p>
    <w:p w14:paraId="245F2A5F">
      <w:pPr>
        <w:widowControl/>
        <w:spacing w:line="360" w:lineRule="auto"/>
        <w:contextualSpacing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71E93535">
      <w:pPr>
        <w:widowControl/>
        <w:spacing w:line="360" w:lineRule="auto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医院：</w:t>
      </w:r>
    </w:p>
    <w:p w14:paraId="1AAB2306">
      <w:pPr>
        <w:spacing w:line="360" w:lineRule="auto"/>
        <w:ind w:firstLine="640" w:firstLineChars="200"/>
        <w:contextualSpacing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经研究，我会于2025年11月28日在济南召开山东省医师协会变态反应学专业委员会换届选举会议。现向你单位征询第三届委员会委员候选人。</w:t>
      </w:r>
    </w:p>
    <w:p w14:paraId="326B5EE5">
      <w:pPr>
        <w:spacing w:line="360" w:lineRule="auto"/>
        <w:ind w:firstLine="640" w:firstLineChars="200"/>
        <w:contextualSpacing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员候选人条件为：全省二级及以上综合、专科、部队、大企业及中医医院中从事变态反应相关专业的医务人员。具有良好职业道德，热心协会工作，本科及以上学历，中级及以上专业技术职称，委员年龄原则上不超过58周岁，具有招生资格且3年内不办理退休手续的博士生导师可延长至60周岁，在我会分支机构任职未满2个。地区及单位学科带头人、现任科室主任和在职在任的第二届委员会委员优先推荐。</w:t>
      </w:r>
    </w:p>
    <w:p w14:paraId="245F0211">
      <w:pPr>
        <w:spacing w:line="360" w:lineRule="auto"/>
        <w:contextualSpacing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drawing>
          <wp:inline distT="0" distB="0" distL="0" distR="0">
            <wp:extent cx="1372235" cy="1372235"/>
            <wp:effectExtent l="0" t="0" r="0" b="0"/>
            <wp:docPr id="4131280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12801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930" cy="138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D8001">
      <w:pPr>
        <w:spacing w:line="360" w:lineRule="auto"/>
        <w:ind w:firstLine="640" w:firstLineChars="200"/>
        <w:contextualSpacing/>
        <w:rPr>
          <w:rFonts w:hint="eastAsia"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</w:rPr>
        <w:t>经筹委会讨论，现分配给你院委员候选人（    ）名，请按以上条件等额推荐，并于11月20日前扫描以上二维码按步骤填写个人信息，下载推荐表加盖单位公章后上传（未盖章协会不受理），逾期不报和无故不到会，视为自动放弃委员资格。</w:t>
      </w:r>
      <w:r>
        <w:rPr>
          <w:rFonts w:hint="eastAsia"/>
          <w:b/>
          <w:bCs/>
          <w:sz w:val="32"/>
          <w:szCs w:val="32"/>
        </w:rPr>
        <w:t xml:space="preserve">  </w:t>
      </w:r>
    </w:p>
    <w:p w14:paraId="0BC4981E">
      <w:pPr>
        <w:widowControl/>
        <w:spacing w:line="360" w:lineRule="auto"/>
        <w:ind w:firstLine="640" w:firstLineChars="200"/>
        <w:contextualSpacing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</w:rPr>
        <w:t>王  成  18765804517</w:t>
      </w:r>
    </w:p>
    <w:p w14:paraId="5FC89905">
      <w:pPr>
        <w:widowControl/>
        <w:spacing w:line="360" w:lineRule="auto"/>
        <w:ind w:firstLine="640" w:firstLineChars="200"/>
        <w:contextualSpacing/>
        <w:rPr>
          <w:rFonts w:hint="eastAsia" w:ascii="仿宋_GB2312" w:eastAsia="仿宋_GB2312"/>
          <w:sz w:val="32"/>
          <w:szCs w:val="32"/>
        </w:rPr>
      </w:pPr>
    </w:p>
    <w:p w14:paraId="1321751B">
      <w:pPr>
        <w:widowControl/>
        <w:spacing w:line="360" w:lineRule="auto"/>
        <w:contextualSpacing/>
        <w:rPr>
          <w:rFonts w:hint="eastAsia" w:ascii="仿宋" w:hAnsi="仿宋" w:eastAsia="仿宋" w:cs="仿宋"/>
          <w:kern w:val="32"/>
          <w:sz w:val="32"/>
          <w:szCs w:val="32"/>
        </w:rPr>
      </w:pPr>
    </w:p>
    <w:p w14:paraId="4714B9A7">
      <w:pPr>
        <w:spacing w:line="360" w:lineRule="auto"/>
        <w:ind w:firstLine="5920" w:firstLineChars="1850"/>
        <w:contextualSpacing/>
        <w:jc w:val="left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山东省医师协会</w:t>
      </w:r>
    </w:p>
    <w:p w14:paraId="012304E1">
      <w:pPr>
        <w:spacing w:line="360" w:lineRule="auto"/>
        <w:ind w:firstLine="5760" w:firstLineChars="1800"/>
        <w:contextualSpacing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2025年11月11日</w:t>
      </w:r>
    </w:p>
    <w:p w14:paraId="6EB5883B">
      <w:pPr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 w14:paraId="1A2D5F1E">
      <w:pPr>
        <w:ind w:firstLine="5120" w:firstLineChars="16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701" w:right="1588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20"/>
    <w:rsid w:val="000E7E8E"/>
    <w:rsid w:val="00111A33"/>
    <w:rsid w:val="001D0DEC"/>
    <w:rsid w:val="00210127"/>
    <w:rsid w:val="002D71BB"/>
    <w:rsid w:val="003170A3"/>
    <w:rsid w:val="00321D8D"/>
    <w:rsid w:val="004776FA"/>
    <w:rsid w:val="00480A02"/>
    <w:rsid w:val="004D3EFD"/>
    <w:rsid w:val="005861CD"/>
    <w:rsid w:val="008A507F"/>
    <w:rsid w:val="009B2F2A"/>
    <w:rsid w:val="00A85BA8"/>
    <w:rsid w:val="00C86CB7"/>
    <w:rsid w:val="00D82D58"/>
    <w:rsid w:val="00DD26BB"/>
    <w:rsid w:val="00E81C51"/>
    <w:rsid w:val="00ED2E20"/>
    <w:rsid w:val="00EF4211"/>
    <w:rsid w:val="00F55109"/>
    <w:rsid w:val="00F97491"/>
    <w:rsid w:val="0D3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787</Words>
  <Characters>864</Characters>
  <Lines>43</Lines>
  <Paragraphs>35</Paragraphs>
  <TotalTime>14</TotalTime>
  <ScaleCrop>false</ScaleCrop>
  <LinksUpToDate>false</LinksUpToDate>
  <CharactersWithSpaces>943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2025-11-11T06:56:00Z</dcterms:created>
  <dc:creator>建建 郑</dc:creator>
  <cp:lastModifiedBy>韩枫</cp:lastModifiedBy>
  <cp:lastPrinted>2025-11-11T07:44:00Z</cp:lastPrinted>
  <dcterms:modified xsi:type="dcterms:W3CDTF">2025-11-11T08:24:22Z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eyJoZGlkIjoiYThlNmZlMmU2OWE4ZjEzZDc2ZGVhMTg2MDc1MTk0N2IiLCJ1c2VySWQiOiIzMTc5ODg2MjMifQ==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BE0D9E91C6D84AAE8BEA13B38D4E9E84_13</vt:lpwstr>
  </property>
</Properties>
</file>