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4EA4E">
      <w:pPr>
        <w:widowControl/>
        <w:tabs>
          <w:tab w:val="left" w:pos="6379"/>
          <w:tab w:val="left" w:pos="7800"/>
        </w:tabs>
        <w:wordWrap w:val="0"/>
        <w:adjustRightInd w:val="0"/>
        <w:snapToGrid w:val="0"/>
        <w:spacing w:after="0" w:line="560" w:lineRule="exact"/>
        <w:ind w:right="1184"/>
        <w:jc w:val="both"/>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附件1</w:t>
      </w:r>
    </w:p>
    <w:p w14:paraId="6BD0FBD6">
      <w:pPr>
        <w:widowControl/>
        <w:adjustRightInd w:val="0"/>
        <w:snapToGrid w:val="0"/>
        <w:spacing w:after="0" w:line="560" w:lineRule="exact"/>
        <w:jc w:val="center"/>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四川省医学会第二次胃肠疾病多学科案例比赛入围名单</w:t>
      </w:r>
    </w:p>
    <w:tbl>
      <w:tblPr>
        <w:tblStyle w:val="2"/>
        <w:tblW w:w="106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2422"/>
        <w:gridCol w:w="3830"/>
        <w:gridCol w:w="1284"/>
        <w:gridCol w:w="2334"/>
      </w:tblGrid>
      <w:tr w14:paraId="1AF5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612" w:type="dxa"/>
            <w:gridSpan w:val="5"/>
            <w:tcBorders>
              <w:top w:val="single" w:color="000000" w:sz="4" w:space="0"/>
              <w:left w:val="single" w:color="000000" w:sz="4" w:space="0"/>
              <w:bottom w:val="single" w:color="000000" w:sz="4" w:space="0"/>
              <w:right w:val="single" w:color="000000" w:sz="4" w:space="0"/>
            </w:tcBorders>
            <w:noWrap w:val="0"/>
            <w:vAlign w:val="center"/>
          </w:tcPr>
          <w:p w14:paraId="110BDEE1">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四川省医学会第二次胃肠疾病多学科案例比赛入围名单</w:t>
            </w:r>
          </w:p>
        </w:tc>
      </w:tr>
      <w:tr w14:paraId="3E09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742" w:type="dxa"/>
            <w:vMerge w:val="restart"/>
            <w:tcBorders>
              <w:top w:val="single" w:color="000000" w:sz="4" w:space="0"/>
              <w:left w:val="single" w:color="000000" w:sz="4" w:space="0"/>
              <w:bottom w:val="single" w:color="000000" w:sz="4" w:space="0"/>
              <w:right w:val="single" w:color="000000" w:sz="4" w:space="0"/>
            </w:tcBorders>
            <w:noWrap/>
            <w:vAlign w:val="center"/>
          </w:tcPr>
          <w:p w14:paraId="27C10E7B">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序号</w:t>
            </w:r>
          </w:p>
        </w:tc>
        <w:tc>
          <w:tcPr>
            <w:tcW w:w="2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4330DEF">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单位</w:t>
            </w:r>
          </w:p>
        </w:tc>
        <w:tc>
          <w:tcPr>
            <w:tcW w:w="383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4942CE">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作品名称</w:t>
            </w:r>
          </w:p>
        </w:tc>
        <w:tc>
          <w:tcPr>
            <w:tcW w:w="12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254174F">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汇报人</w:t>
            </w:r>
          </w:p>
        </w:tc>
        <w:tc>
          <w:tcPr>
            <w:tcW w:w="2334" w:type="dxa"/>
            <w:vMerge w:val="restart"/>
            <w:tcBorders>
              <w:top w:val="single" w:color="000000" w:sz="4" w:space="0"/>
              <w:left w:val="single" w:color="000000" w:sz="4" w:space="0"/>
              <w:bottom w:val="single" w:color="000000" w:sz="4" w:space="0"/>
              <w:right w:val="single" w:color="000000" w:sz="4" w:space="0"/>
            </w:tcBorders>
            <w:noWrap w:val="0"/>
            <w:vAlign w:val="center"/>
          </w:tcPr>
          <w:p w14:paraId="721EE65B">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团队成员</w:t>
            </w:r>
          </w:p>
        </w:tc>
      </w:tr>
      <w:tr w14:paraId="0628A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742" w:type="dxa"/>
            <w:vMerge w:val="continue"/>
            <w:tcBorders>
              <w:top w:val="single" w:color="000000" w:sz="4" w:space="0"/>
              <w:left w:val="single" w:color="000000" w:sz="4" w:space="0"/>
              <w:bottom w:val="single" w:color="000000" w:sz="4" w:space="0"/>
              <w:right w:val="single" w:color="000000" w:sz="4" w:space="0"/>
            </w:tcBorders>
            <w:noWrap/>
            <w:vAlign w:val="center"/>
          </w:tcPr>
          <w:p w14:paraId="1A5133EA">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p>
        </w:tc>
        <w:tc>
          <w:tcPr>
            <w:tcW w:w="24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FE250">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p>
        </w:tc>
        <w:tc>
          <w:tcPr>
            <w:tcW w:w="38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1D3DC">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p>
        </w:tc>
        <w:tc>
          <w:tcPr>
            <w:tcW w:w="12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97E2C7">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p>
        </w:tc>
        <w:tc>
          <w:tcPr>
            <w:tcW w:w="23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8492D">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p>
        </w:tc>
      </w:tr>
      <w:tr w14:paraId="778B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57AFE23A">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492DE9A6">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乐至县人民医院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60EF23A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1例肠梗阻术后肠吻合口瘘合并全层切口裂开伴心理应激创伤患者的个案护理</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E02E7B2">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郭婷婷</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3570C304">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郭婷婷</w:t>
            </w:r>
          </w:p>
        </w:tc>
      </w:tr>
      <w:tr w14:paraId="503D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1510A944">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2E11473">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资阳市人民医院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749ED4E6">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1例短肠综合征失代偿伴腹茧症患者行消化道重建术后的循证个案管理</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253F42FE">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任敏</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79D1D274">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任敏、康凤林、李丹</w:t>
            </w:r>
          </w:p>
        </w:tc>
      </w:tr>
      <w:tr w14:paraId="007D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48D79EB7">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565C71C3">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成都市第七人民医院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6843BD46">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基于循证和高级健康五维度下一例短肠综合征合并3期压力性损伤的护理实践</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FB86E47">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韩天莉</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50AABF6B">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韩天莉、郭利萍、刘艳、李红艳</w:t>
            </w:r>
          </w:p>
        </w:tc>
      </w:tr>
      <w:tr w14:paraId="29DC5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1C031915">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4</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BE86881">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金堂县第一人民医院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6006981C">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卵巢癌术后反复肠瘘合并多种并发症个案护理</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7235731">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刘培</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6F3C9112">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张利、刘培、邓雪珍</w:t>
            </w:r>
          </w:p>
        </w:tc>
      </w:tr>
      <w:tr w14:paraId="56E61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1EA2A3F">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5</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49309106">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四川大学华西医院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3D347216">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一例克罗恩病合并高位小肠高排量瘘患者的营养护理实践</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A50858A">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黄婪</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07B3566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黄婪、廖婧、张晋瑜</w:t>
            </w:r>
          </w:p>
        </w:tc>
      </w:tr>
      <w:tr w14:paraId="7D8F6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6D490243">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6</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D5C67E3">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绵阳市中心医院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5DCF4D5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胃腹壁瘘护理个案</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693587D">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 xml:space="preserve">肖桃 </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20447B8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肖桃、尚建英 张奕涵、陈霞</w:t>
            </w:r>
          </w:p>
          <w:p w14:paraId="3007D304">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p>
        </w:tc>
      </w:tr>
      <w:tr w14:paraId="2769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219FA8FE">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7</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CE0039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雅安市人民医院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2F745A16">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序贯式分层营养方案在胃空肠吻合口狭窄伴穿孔术后重度营养不良患者中的护理实践</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0E8F26AB">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李万平</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5E67C13D">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李万平、王艳、 李国蓉</w:t>
            </w:r>
          </w:p>
        </w:tc>
      </w:tr>
      <w:tr w14:paraId="00F4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4BED0D1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8</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68DBCB7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绵阳市第三人民医院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35EB6A2E">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一例复杂性小肠瘘患者的循证护理与5A模式运用</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7389024">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彭丽华</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30C847FA">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袁源、彭丽华、李洋、王圆</w:t>
            </w:r>
          </w:p>
        </w:tc>
      </w:tr>
      <w:tr w14:paraId="15EA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230ACEF">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9</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2405108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西南医科大学附属医院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63CED1E9">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胃癌术后直肠转移伴癌性肠梗阻患者的全程营养管理</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A4741A8">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李小茜</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189BE89A">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李小茜、徐林霞</w:t>
            </w:r>
          </w:p>
        </w:tc>
      </w:tr>
      <w:tr w14:paraId="5079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7615D4B">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10</w:t>
            </w:r>
          </w:p>
        </w:tc>
        <w:tc>
          <w:tcPr>
            <w:tcW w:w="2422" w:type="dxa"/>
            <w:tcBorders>
              <w:top w:val="single" w:color="000000" w:sz="4" w:space="0"/>
              <w:left w:val="single" w:color="000000" w:sz="4" w:space="0"/>
              <w:bottom w:val="single" w:color="000000" w:sz="4" w:space="0"/>
              <w:right w:val="single" w:color="000000" w:sz="4" w:space="0"/>
            </w:tcBorders>
            <w:noWrap w:val="0"/>
            <w:vAlign w:val="center"/>
          </w:tcPr>
          <w:p w14:paraId="31AA02B7">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四川大学附属成都市第二人民医院</w:t>
            </w:r>
          </w:p>
        </w:tc>
        <w:tc>
          <w:tcPr>
            <w:tcW w:w="3830" w:type="dxa"/>
            <w:tcBorders>
              <w:top w:val="single" w:color="000000" w:sz="4" w:space="0"/>
              <w:left w:val="single" w:color="000000" w:sz="4" w:space="0"/>
              <w:bottom w:val="single" w:color="000000" w:sz="4" w:space="0"/>
              <w:right w:val="single" w:color="000000" w:sz="4" w:space="0"/>
            </w:tcBorders>
            <w:noWrap w:val="0"/>
            <w:vAlign w:val="center"/>
          </w:tcPr>
          <w:p w14:paraId="028D76B2">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 例低位直肠癌（印戒细胞癌）TaTME 术后肠衰竭营养过渡期护理实践</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43659FC7">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刘海玲</w:t>
            </w:r>
          </w:p>
        </w:tc>
        <w:tc>
          <w:tcPr>
            <w:tcW w:w="2334" w:type="dxa"/>
            <w:tcBorders>
              <w:top w:val="single" w:color="000000" w:sz="4" w:space="0"/>
              <w:left w:val="single" w:color="000000" w:sz="4" w:space="0"/>
              <w:bottom w:val="single" w:color="000000" w:sz="4" w:space="0"/>
              <w:right w:val="single" w:color="000000" w:sz="4" w:space="0"/>
            </w:tcBorders>
            <w:noWrap w:val="0"/>
            <w:vAlign w:val="center"/>
          </w:tcPr>
          <w:p w14:paraId="4ADE49F7">
            <w:pPr>
              <w:widowControl/>
              <w:adjustRightInd w:val="0"/>
              <w:snapToGrid w:val="0"/>
              <w:spacing w:after="0" w:line="560" w:lineRule="exact"/>
              <w:jc w:val="cente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刘海玲、吴平、华夏</w:t>
            </w:r>
          </w:p>
        </w:tc>
      </w:tr>
    </w:tbl>
    <w:p w14:paraId="4DF8D27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9551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2026-11-04T09:02:09Z</dcterms:created>
  <dc:creator>admin</dc:creator>
  <cp:lastModifiedBy>Aimee</cp:lastModifiedBy>
  <dcterms:modified xsi:type="dcterms:W3CDTF">2026-11-04T09:02:27Z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KSOTemplateDocerSaveRecord">
    <vt:lpwstr>eyJoZGlkIjoiZDJkMGM4YmI1OTJkNzc2NTZhYmFiYjg5NjY4OWQ0OGYiLCJ1c2VySWQiOiIzODg5MTkyNDAifQ==</vt:lpwstr>
  </property>
  <property fmtid="{D5CDD505-2E9C-101B-9397-08002B2CF9AE}" pid="4" name="ICV">
    <vt:lpwstr>8F2521FFEB4846A0B3BF1AB22DB22570_12</vt:lpwstr>
  </property>
</Properties>
</file>