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9D" w:rsidRDefault="00BB0ADE" w:rsidP="00D84A54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重庆市第</w:t>
      </w:r>
      <w:r w:rsidR="00723E24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周期医师定期考核</w:t>
      </w:r>
    </w:p>
    <w:p w:rsidR="00184D9D" w:rsidRDefault="00CF6759" w:rsidP="00D84A54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业务水平测评考试</w:t>
      </w:r>
      <w:r w:rsidR="006575DF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须知</w:t>
      </w:r>
    </w:p>
    <w:p w:rsidR="00D84A54" w:rsidRDefault="00D84A54" w:rsidP="00D84A54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7078C2" w:rsidRDefault="007078C2" w:rsidP="007078C2">
      <w:pPr>
        <w:pStyle w:val="1"/>
        <w:numPr>
          <w:ilvl w:val="0"/>
          <w:numId w:val="1"/>
        </w:numPr>
        <w:spacing w:line="480" w:lineRule="auto"/>
        <w:ind w:left="0" w:firstLineChars="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286BE2">
        <w:rPr>
          <w:rFonts w:ascii="方正仿宋_GBK" w:eastAsia="方正仿宋_GBK" w:hAnsi="方正仿宋_GBK" w:cs="方正仿宋_GBK" w:hint="eastAsia"/>
          <w:bCs/>
          <w:sz w:val="32"/>
          <w:szCs w:val="32"/>
        </w:rPr>
        <w:t>考生除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考试用手机和</w:t>
      </w:r>
      <w:r w:rsidRPr="00286BE2">
        <w:rPr>
          <w:rFonts w:ascii="方正仿宋_GBK" w:eastAsia="方正仿宋_GBK" w:hAnsi="方正仿宋_GBK" w:cs="方正仿宋_GBK" w:hint="eastAsia"/>
          <w:bCs/>
          <w:sz w:val="32"/>
          <w:szCs w:val="32"/>
        </w:rPr>
        <w:t>必要的的文具外，禁止携带任何磁盘（光盘）、书籍、笔记、资料、报刊、草稿纸以及电子记事本等与考试无关的物品。</w:t>
      </w:r>
      <w:r w:rsidR="00D95744">
        <w:rPr>
          <w:rFonts w:ascii="方正仿宋_GBK" w:eastAsia="方正仿宋_GBK" w:hAnsi="方正仿宋_GBK" w:cs="方正仿宋_GBK" w:hint="eastAsia"/>
          <w:bCs/>
          <w:sz w:val="32"/>
          <w:szCs w:val="32"/>
        </w:rPr>
        <w:t>如有请</w:t>
      </w:r>
      <w:r w:rsidR="001F1FDB">
        <w:rPr>
          <w:rFonts w:ascii="方正仿宋_GBK" w:eastAsia="方正仿宋_GBK" w:hAnsi="方正仿宋_GBK" w:cs="方正仿宋_GBK" w:hint="eastAsia"/>
          <w:bCs/>
          <w:sz w:val="32"/>
          <w:szCs w:val="32"/>
        </w:rPr>
        <w:t>按要求</w:t>
      </w:r>
      <w:r w:rsidR="00D95744">
        <w:rPr>
          <w:rFonts w:ascii="方正仿宋_GBK" w:eastAsia="方正仿宋_GBK" w:hAnsi="方正仿宋_GBK" w:cs="方正仿宋_GBK" w:hint="eastAsia"/>
          <w:bCs/>
          <w:sz w:val="32"/>
          <w:szCs w:val="32"/>
        </w:rPr>
        <w:t>放置在指定位置。</w:t>
      </w:r>
    </w:p>
    <w:p w:rsidR="007078C2" w:rsidRDefault="001F1FDB" w:rsidP="007078C2">
      <w:pPr>
        <w:pStyle w:val="1"/>
        <w:numPr>
          <w:ilvl w:val="0"/>
          <w:numId w:val="1"/>
        </w:numPr>
        <w:spacing w:line="480" w:lineRule="auto"/>
        <w:ind w:left="0" w:firstLineChars="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考生</w:t>
      </w:r>
      <w:r w:rsidR="007078C2" w:rsidRPr="007078C2">
        <w:rPr>
          <w:rFonts w:ascii="方正仿宋_GBK" w:eastAsia="方正仿宋_GBK" w:hAnsi="方正仿宋_GBK" w:cs="方正仿宋_GBK" w:hint="eastAsia"/>
          <w:bCs/>
          <w:sz w:val="32"/>
          <w:szCs w:val="32"/>
        </w:rPr>
        <w:t>入座</w:t>
      </w:r>
      <w:r w:rsidRPr="007078C2">
        <w:rPr>
          <w:rFonts w:ascii="方正仿宋_GBK" w:eastAsia="方正仿宋_GBK" w:hAnsi="方正仿宋_GBK" w:cs="方正仿宋_GBK" w:hint="eastAsia"/>
          <w:bCs/>
          <w:sz w:val="32"/>
          <w:szCs w:val="32"/>
        </w:rPr>
        <w:t>后</w:t>
      </w:r>
      <w:r w:rsidR="007078C2" w:rsidRPr="007078C2">
        <w:rPr>
          <w:rFonts w:ascii="方正仿宋_GBK" w:eastAsia="方正仿宋_GBK" w:hAnsi="方正仿宋_GBK" w:cs="方正仿宋_GBK" w:hint="eastAsia"/>
          <w:bCs/>
          <w:sz w:val="32"/>
          <w:szCs w:val="32"/>
        </w:rPr>
        <w:t>，将身份证件放在桌子右上角，以备查验。</w:t>
      </w:r>
    </w:p>
    <w:p w:rsidR="007078C2" w:rsidRPr="006E5C0F" w:rsidRDefault="007078C2" w:rsidP="006E5C0F">
      <w:pPr>
        <w:pStyle w:val="a5"/>
        <w:numPr>
          <w:ilvl w:val="0"/>
          <w:numId w:val="1"/>
        </w:numPr>
        <w:ind w:left="0" w:firstLineChars="0" w:firstLine="640"/>
        <w:rPr>
          <w:rFonts w:ascii="方正仿宋_GBK" w:eastAsia="方正仿宋_GBK" w:hAnsi="方正仿宋_GBK" w:cs="仿宋"/>
          <w:sz w:val="32"/>
          <w:szCs w:val="32"/>
        </w:rPr>
      </w:pPr>
      <w:r w:rsidRPr="006E5C0F">
        <w:rPr>
          <w:rFonts w:ascii="方正仿宋_GBK" w:eastAsia="方正仿宋_GBK" w:hAnsi="方正仿宋_GBK" w:cs="仿宋" w:hint="eastAsia"/>
          <w:sz w:val="32"/>
          <w:szCs w:val="32"/>
        </w:rPr>
        <w:t>考场</w:t>
      </w:r>
      <w:r w:rsidR="004F1AF8">
        <w:rPr>
          <w:rFonts w:ascii="方正仿宋_GBK" w:eastAsia="方正仿宋_GBK" w:hAnsi="方正仿宋_GBK" w:cs="仿宋" w:hint="eastAsia"/>
          <w:sz w:val="32"/>
          <w:szCs w:val="32"/>
        </w:rPr>
        <w:t>内</w:t>
      </w:r>
      <w:r w:rsidRPr="006E5C0F">
        <w:rPr>
          <w:rFonts w:ascii="方正仿宋_GBK" w:eastAsia="方正仿宋_GBK" w:hAnsi="方正仿宋_GBK" w:cs="仿宋" w:hint="eastAsia"/>
          <w:sz w:val="32"/>
          <w:szCs w:val="32"/>
        </w:rPr>
        <w:t>必须保持安静，不准交头接耳、左顾右盼，不准抄袭他人试卷，不准为他人抄袭提供方便，不准夹带、冒名替考，不准吸烟。</w:t>
      </w:r>
    </w:p>
    <w:p w:rsidR="006E5C0F" w:rsidRDefault="006E5C0F" w:rsidP="002863F7">
      <w:pPr>
        <w:pStyle w:val="a5"/>
        <w:numPr>
          <w:ilvl w:val="0"/>
          <w:numId w:val="1"/>
        </w:numPr>
        <w:ind w:left="0" w:firstLine="640"/>
        <w:rPr>
          <w:rFonts w:ascii="方正仿宋_GBK" w:eastAsia="方正仿宋_GBK" w:hAnsi="方正仿宋_GBK" w:cs="仿宋"/>
          <w:sz w:val="32"/>
          <w:szCs w:val="32"/>
        </w:rPr>
      </w:pPr>
      <w:r w:rsidRPr="006E5C0F">
        <w:rPr>
          <w:rFonts w:ascii="方正仿宋_GBK" w:eastAsia="方正仿宋_GBK" w:hAnsi="方正仿宋_GBK" w:cs="仿宋" w:hint="eastAsia"/>
          <w:sz w:val="32"/>
          <w:szCs w:val="32"/>
        </w:rPr>
        <w:t>开考10分钟后考生不得再入场，15分钟内不得交卷出场。</w:t>
      </w:r>
    </w:p>
    <w:p w:rsidR="006E5C0F" w:rsidRDefault="007078C2" w:rsidP="00057E28">
      <w:pPr>
        <w:pStyle w:val="a5"/>
        <w:numPr>
          <w:ilvl w:val="0"/>
          <w:numId w:val="1"/>
        </w:numPr>
        <w:ind w:left="0" w:firstLine="640"/>
        <w:rPr>
          <w:rFonts w:ascii="方正仿宋_GBK" w:eastAsia="方正仿宋_GBK" w:hAnsi="方正仿宋_GBK" w:cs="仿宋"/>
          <w:sz w:val="32"/>
          <w:szCs w:val="32"/>
        </w:rPr>
      </w:pPr>
      <w:r w:rsidRPr="006E5C0F">
        <w:rPr>
          <w:rFonts w:ascii="方正仿宋_GBK" w:eastAsia="方正仿宋_GBK" w:hAnsi="方正仿宋_GBK" w:cs="仿宋" w:hint="eastAsia"/>
          <w:sz w:val="32"/>
          <w:szCs w:val="32"/>
        </w:rPr>
        <w:t>考试过程中严格遵守考场纪律，自觉服从监考人员管理，不得以任何理由妨碍监考人员进行正常工作，并应接受监考人员对考场内发生问题所作出的处理。对于违反考场纪律或作弊，不服从监考人员管理者，按照《应考人员违规违纪认定及处理办法》给予相应的处理。</w:t>
      </w:r>
    </w:p>
    <w:p w:rsidR="006E5C0F" w:rsidRDefault="007078C2" w:rsidP="006E5C0F">
      <w:pPr>
        <w:pStyle w:val="a5"/>
        <w:numPr>
          <w:ilvl w:val="0"/>
          <w:numId w:val="1"/>
        </w:numPr>
        <w:ind w:left="0" w:firstLine="640"/>
        <w:rPr>
          <w:rFonts w:ascii="方正仿宋_GBK" w:eastAsia="方正仿宋_GBK" w:hAnsi="方正仿宋_GBK" w:cs="仿宋"/>
          <w:sz w:val="32"/>
          <w:szCs w:val="32"/>
        </w:rPr>
      </w:pPr>
      <w:r w:rsidRPr="006E5C0F">
        <w:rPr>
          <w:rFonts w:ascii="方正仿宋_GBK" w:eastAsia="方正仿宋_GBK" w:hAnsi="方正仿宋_GBK" w:cs="仿宋" w:hint="eastAsia"/>
          <w:sz w:val="32"/>
          <w:szCs w:val="32"/>
        </w:rPr>
        <w:t>如遇设备、系统故障须举手示意报告监考老师予以解决。如因手机或网络故障当天未能完成考试的考生，另行安排考</w:t>
      </w:r>
      <w:r w:rsidRPr="006E5C0F">
        <w:rPr>
          <w:rFonts w:ascii="方正仿宋_GBK" w:eastAsia="方正仿宋_GBK" w:hAnsi="方正仿宋_GBK" w:cs="仿宋" w:hint="eastAsia"/>
          <w:sz w:val="32"/>
          <w:szCs w:val="32"/>
        </w:rPr>
        <w:lastRenderedPageBreak/>
        <w:t>试。</w:t>
      </w:r>
    </w:p>
    <w:p w:rsidR="006E5C0F" w:rsidRDefault="007078C2" w:rsidP="006E5C0F">
      <w:pPr>
        <w:pStyle w:val="a5"/>
        <w:numPr>
          <w:ilvl w:val="0"/>
          <w:numId w:val="1"/>
        </w:numPr>
        <w:ind w:left="0" w:firstLine="640"/>
        <w:rPr>
          <w:rFonts w:ascii="方正仿宋_GBK" w:eastAsia="方正仿宋_GBK" w:hAnsi="方正仿宋_GBK" w:cs="仿宋"/>
          <w:sz w:val="32"/>
          <w:szCs w:val="32"/>
        </w:rPr>
      </w:pPr>
      <w:r w:rsidRPr="007078C2">
        <w:rPr>
          <w:rFonts w:ascii="方正仿宋_GBK" w:eastAsia="方正仿宋_GBK" w:hAnsi="方正仿宋_GBK" w:cs="仿宋" w:hint="eastAsia"/>
          <w:sz w:val="32"/>
          <w:szCs w:val="32"/>
        </w:rPr>
        <w:t>考试期间，考生一律不得以任何借口离开考场后再</w:t>
      </w:r>
      <w:r w:rsidR="00EE1F80">
        <w:rPr>
          <w:rFonts w:ascii="方正仿宋_GBK" w:eastAsia="方正仿宋_GBK" w:hAnsi="方正仿宋_GBK" w:cs="仿宋" w:hint="eastAsia"/>
          <w:sz w:val="32"/>
          <w:szCs w:val="32"/>
        </w:rPr>
        <w:t>次</w:t>
      </w:r>
      <w:r w:rsidRPr="007078C2">
        <w:rPr>
          <w:rFonts w:ascii="方正仿宋_GBK" w:eastAsia="方正仿宋_GBK" w:hAnsi="方正仿宋_GBK" w:cs="仿宋" w:hint="eastAsia"/>
          <w:sz w:val="32"/>
          <w:szCs w:val="32"/>
        </w:rPr>
        <w:t>进入考场续考。</w:t>
      </w:r>
    </w:p>
    <w:p w:rsidR="00EE1F80" w:rsidRPr="00EE1F80" w:rsidRDefault="00EE1F80" w:rsidP="006A4D7F">
      <w:pPr>
        <w:pStyle w:val="a5"/>
        <w:numPr>
          <w:ilvl w:val="0"/>
          <w:numId w:val="1"/>
        </w:numPr>
        <w:spacing w:line="480" w:lineRule="auto"/>
        <w:ind w:left="0" w:firstLine="640"/>
        <w:rPr>
          <w:rFonts w:ascii="方正仿宋_GBK" w:eastAsia="方正仿宋_GBK" w:hAnsi="方正仿宋_GBK" w:cs="仿宋"/>
          <w:sz w:val="32"/>
          <w:szCs w:val="32"/>
        </w:rPr>
      </w:pPr>
      <w:r w:rsidRPr="00EE1F80">
        <w:rPr>
          <w:rFonts w:ascii="方正仿宋_GBK" w:eastAsia="方正仿宋_GBK" w:hAnsi="方正仿宋_GBK" w:cs="仿宋" w:hint="eastAsia"/>
          <w:sz w:val="32"/>
          <w:szCs w:val="32"/>
        </w:rPr>
        <w:t>考试时间</w:t>
      </w:r>
      <w:r w:rsidR="004F1AF8">
        <w:rPr>
          <w:rFonts w:ascii="方正仿宋_GBK" w:eastAsia="方正仿宋_GBK" w:hAnsi="方正仿宋_GBK" w:cs="仿宋" w:hint="eastAsia"/>
          <w:sz w:val="32"/>
          <w:szCs w:val="32"/>
        </w:rPr>
        <w:t>：</w:t>
      </w:r>
      <w:r w:rsidRPr="00EE1F80">
        <w:rPr>
          <w:rFonts w:ascii="方正仿宋_GBK" w:eastAsia="方正仿宋_GBK" w:hAnsi="方正仿宋_GBK" w:cs="仿宋" w:hint="eastAsia"/>
          <w:sz w:val="32"/>
          <w:szCs w:val="32"/>
        </w:rPr>
        <w:t>为60分钟，时间一到系统将自动交卷结束考试。</w:t>
      </w:r>
      <w:r w:rsidRPr="00EE1F80">
        <w:rPr>
          <w:rFonts w:ascii="方正仿宋_GBK" w:eastAsia="方正仿宋_GBK" w:hAnsi="方正仿宋_GBK" w:cs="方正仿宋_GBK" w:hint="eastAsia"/>
          <w:bCs/>
          <w:sz w:val="32"/>
          <w:szCs w:val="32"/>
        </w:rPr>
        <w:t>考卷满分100分，题量为100道单选题。</w:t>
      </w:r>
    </w:p>
    <w:p w:rsidR="006E5C0F" w:rsidRDefault="004F1AF8" w:rsidP="006E5C0F">
      <w:pPr>
        <w:pStyle w:val="a5"/>
        <w:numPr>
          <w:ilvl w:val="0"/>
          <w:numId w:val="1"/>
        </w:numPr>
        <w:ind w:left="0" w:firstLine="64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准备考试：</w:t>
      </w:r>
      <w:r w:rsidR="00FF1748" w:rsidRPr="006E5C0F">
        <w:rPr>
          <w:rFonts w:ascii="方正仿宋_GBK" w:eastAsia="方正仿宋_GBK" w:hAnsi="方正仿宋_GBK" w:cs="仿宋" w:hint="eastAsia"/>
          <w:sz w:val="32"/>
          <w:szCs w:val="32"/>
        </w:rPr>
        <w:t>打开手机流量或连接考场wifi，</w:t>
      </w:r>
      <w:r w:rsidR="002528DC" w:rsidRPr="006E5C0F">
        <w:rPr>
          <w:rFonts w:ascii="方正仿宋_GBK" w:eastAsia="方正仿宋_GBK" w:hAnsi="方正仿宋_GBK" w:cs="仿宋" w:hint="eastAsia"/>
          <w:sz w:val="32"/>
          <w:szCs w:val="32"/>
        </w:rPr>
        <w:t>打开手机摄像头，前置摄像头要对准考生本人，</w:t>
      </w:r>
      <w:r w:rsidR="009249A7" w:rsidRPr="006E5C0F">
        <w:rPr>
          <w:rFonts w:ascii="方正仿宋_GBK" w:eastAsia="方正仿宋_GBK" w:hAnsi="方正仿宋_GBK" w:cs="仿宋" w:hint="eastAsia"/>
          <w:sz w:val="32"/>
          <w:szCs w:val="32"/>
        </w:rPr>
        <w:t>开启试卷，等待考试。</w:t>
      </w:r>
    </w:p>
    <w:p w:rsidR="00D95744" w:rsidRPr="004F1AF8" w:rsidRDefault="009F3214" w:rsidP="00E860FB">
      <w:pPr>
        <w:pStyle w:val="a5"/>
        <w:numPr>
          <w:ilvl w:val="0"/>
          <w:numId w:val="1"/>
        </w:numPr>
        <w:ind w:left="0" w:firstLine="64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开始考试：</w:t>
      </w:r>
      <w:r w:rsidR="009249A7" w:rsidRPr="00D95744">
        <w:rPr>
          <w:rFonts w:ascii="方正仿宋_GBK" w:eastAsia="方正仿宋_GBK" w:hAnsi="方正仿宋_GBK" w:cs="仿宋" w:hint="eastAsia"/>
          <w:sz w:val="32"/>
          <w:szCs w:val="32"/>
        </w:rPr>
        <w:t>检查考卷类别与医师执业类别是否一致，确认一致以后，可以开始答题</w:t>
      </w:r>
      <w:r w:rsidR="00EE1F80">
        <w:rPr>
          <w:rFonts w:ascii="方正仿宋_GBK" w:eastAsia="方正仿宋_GBK" w:hAnsi="方正仿宋_GBK" w:cs="仿宋" w:hint="eastAsia"/>
          <w:sz w:val="32"/>
          <w:szCs w:val="32"/>
        </w:rPr>
        <w:t>。</w:t>
      </w:r>
    </w:p>
    <w:p w:rsidR="00184D9D" w:rsidRDefault="004F1AF8" w:rsidP="004F1AF8">
      <w:pPr>
        <w:pStyle w:val="a5"/>
        <w:numPr>
          <w:ilvl w:val="0"/>
          <w:numId w:val="1"/>
        </w:numPr>
        <w:ind w:left="0" w:firstLine="64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考试结束离开</w:t>
      </w:r>
      <w:r w:rsidR="009F3214">
        <w:rPr>
          <w:rFonts w:ascii="方正仿宋_GBK" w:eastAsia="方正仿宋_GBK" w:hAnsi="方正仿宋_GBK" w:cs="仿宋" w:hint="eastAsia"/>
          <w:sz w:val="32"/>
          <w:szCs w:val="32"/>
        </w:rPr>
        <w:t>考场：</w:t>
      </w:r>
      <w:r w:rsidR="00EE1F80" w:rsidRPr="00EE1F80">
        <w:rPr>
          <w:rFonts w:ascii="方正仿宋_GBK" w:eastAsia="方正仿宋_GBK" w:hAnsi="方正仿宋_GBK" w:cs="仿宋" w:hint="eastAsia"/>
          <w:sz w:val="32"/>
          <w:szCs w:val="32"/>
        </w:rPr>
        <w:t>答题完毕并确认无误后，点击页面“交卷”完成本次考试，并举手示意，</w:t>
      </w:r>
      <w:r w:rsidR="00D95744" w:rsidRPr="004F1AF8">
        <w:rPr>
          <w:rFonts w:ascii="方正仿宋_GBK" w:eastAsia="方正仿宋_GBK" w:hAnsi="方正仿宋_GBK" w:cs="仿宋" w:hint="eastAsia"/>
          <w:sz w:val="32"/>
          <w:szCs w:val="32"/>
        </w:rPr>
        <w:t>经监考老师同意后，安静</w:t>
      </w:r>
      <w:r w:rsidR="00EE1F80" w:rsidRPr="004F1AF8">
        <w:rPr>
          <w:rFonts w:ascii="方正仿宋_GBK" w:eastAsia="方正仿宋_GBK" w:hAnsi="方正仿宋_GBK" w:cs="仿宋" w:hint="eastAsia"/>
          <w:sz w:val="32"/>
          <w:szCs w:val="32"/>
        </w:rPr>
        <w:t>离开考场，不得在考场内逗留、交谈。</w:t>
      </w:r>
    </w:p>
    <w:p w:rsidR="00D84A54" w:rsidRDefault="00D84A54" w:rsidP="00D84A54">
      <w:pPr>
        <w:ind w:left="640"/>
        <w:rPr>
          <w:rFonts w:ascii="方正仿宋_GBK" w:eastAsia="方正仿宋_GBK" w:hAnsi="方正仿宋_GBK" w:cs="仿宋"/>
          <w:sz w:val="32"/>
          <w:szCs w:val="32"/>
        </w:rPr>
      </w:pPr>
    </w:p>
    <w:p w:rsidR="00D84A54" w:rsidRDefault="00D84A54" w:rsidP="00D84A54">
      <w:pPr>
        <w:ind w:left="640"/>
        <w:rPr>
          <w:rFonts w:ascii="方正仿宋_GBK" w:eastAsia="方正仿宋_GBK" w:hAnsi="方正仿宋_GBK" w:cs="仿宋"/>
          <w:sz w:val="32"/>
          <w:szCs w:val="32"/>
        </w:rPr>
      </w:pPr>
    </w:p>
    <w:p w:rsidR="00D84A54" w:rsidRDefault="00D84A54" w:rsidP="00D84A54">
      <w:pPr>
        <w:snapToGrid w:val="0"/>
        <w:spacing w:line="570" w:lineRule="exact"/>
        <w:jc w:val="right"/>
        <w:rPr>
          <w:rFonts w:ascii="方正仿宋_GBK" w:eastAsia="方正仿宋_GBK" w:hAnsi="方正仿宋_GBK" w:cs="方正仿宋_GBK"/>
          <w:spacing w:val="-40"/>
          <w:sz w:val="32"/>
          <w:szCs w:val="32"/>
        </w:rPr>
      </w:pPr>
      <w:r w:rsidRPr="000618E0">
        <w:rPr>
          <w:rFonts w:ascii="方正仿宋_GBK" w:eastAsia="方正仿宋_GBK" w:hAnsi="方正仿宋_GBK" w:cs="方正仿宋_GBK" w:hint="eastAsia"/>
          <w:spacing w:val="-20"/>
          <w:w w:val="95"/>
          <w:sz w:val="32"/>
          <w:szCs w:val="32"/>
        </w:rPr>
        <w:t>重庆市卫生健康委员会医师定期考核管理委员会办公室</w:t>
      </w:r>
    </w:p>
    <w:p w:rsidR="00D84A54" w:rsidRDefault="00D84A54" w:rsidP="00C418ED">
      <w:pPr>
        <w:snapToGrid w:val="0"/>
        <w:spacing w:line="570" w:lineRule="exact"/>
        <w:ind w:firstLineChars="1400" w:firstLine="4480"/>
        <w:jc w:val="right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D5540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F5C01">
        <w:rPr>
          <w:rFonts w:ascii="方正仿宋_GBK" w:eastAsia="方正仿宋_GBK" w:hAnsi="方正仿宋_GBK" w:cs="方正仿宋_GBK"/>
          <w:sz w:val="32"/>
          <w:szCs w:val="32"/>
        </w:rPr>
        <w:t>日</w:t>
      </w:r>
    </w:p>
    <w:p w:rsidR="00D84A54" w:rsidRPr="00D84A54" w:rsidRDefault="00D84A54" w:rsidP="00D84A54">
      <w:pPr>
        <w:ind w:left="640"/>
        <w:rPr>
          <w:rFonts w:ascii="方正仿宋_GBK" w:eastAsia="方正仿宋_GBK" w:hAnsi="方正仿宋_GBK" w:cs="仿宋"/>
          <w:sz w:val="32"/>
          <w:szCs w:val="32"/>
        </w:rPr>
      </w:pPr>
    </w:p>
    <w:sectPr w:rsidR="00D84A54" w:rsidRPr="00D84A54">
      <w:pgSz w:w="11906" w:h="16838"/>
      <w:pgMar w:top="2154" w:right="1417" w:bottom="2041" w:left="1531" w:header="851" w:footer="992" w:gutter="0"/>
      <w:cols w:space="0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19" w:rsidRDefault="00FB2019" w:rsidP="00305085">
      <w:r>
        <w:separator/>
      </w:r>
    </w:p>
  </w:endnote>
  <w:endnote w:type="continuationSeparator" w:id="0">
    <w:p w:rsidR="00FB2019" w:rsidRDefault="00FB2019" w:rsidP="0030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19" w:rsidRDefault="00FB2019" w:rsidP="00305085">
      <w:r>
        <w:separator/>
      </w:r>
    </w:p>
  </w:footnote>
  <w:footnote w:type="continuationSeparator" w:id="0">
    <w:p w:rsidR="00FB2019" w:rsidRDefault="00FB2019" w:rsidP="0030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D0664"/>
    <w:multiLevelType w:val="hybridMultilevel"/>
    <w:tmpl w:val="969A14A4"/>
    <w:lvl w:ilvl="0" w:tplc="3E72EF7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92E83"/>
    <w:rsid w:val="ED71B975"/>
    <w:rsid w:val="EFFFC650"/>
    <w:rsid w:val="F3FFCDF6"/>
    <w:rsid w:val="F5FD2EA9"/>
    <w:rsid w:val="FABEFF2B"/>
    <w:rsid w:val="000A30AB"/>
    <w:rsid w:val="00184D9D"/>
    <w:rsid w:val="001F1FDB"/>
    <w:rsid w:val="002528DC"/>
    <w:rsid w:val="00286BE2"/>
    <w:rsid w:val="00305085"/>
    <w:rsid w:val="003A721B"/>
    <w:rsid w:val="004E42BB"/>
    <w:rsid w:val="004F1AF8"/>
    <w:rsid w:val="00520FC1"/>
    <w:rsid w:val="006575DF"/>
    <w:rsid w:val="006865CA"/>
    <w:rsid w:val="006E5C0F"/>
    <w:rsid w:val="007078C2"/>
    <w:rsid w:val="00723E24"/>
    <w:rsid w:val="007F5C01"/>
    <w:rsid w:val="0086310A"/>
    <w:rsid w:val="00876C4C"/>
    <w:rsid w:val="008C50BE"/>
    <w:rsid w:val="009249A7"/>
    <w:rsid w:val="009A23F1"/>
    <w:rsid w:val="009D5540"/>
    <w:rsid w:val="009D74D0"/>
    <w:rsid w:val="009F3214"/>
    <w:rsid w:val="00BA3B29"/>
    <w:rsid w:val="00BB0ADE"/>
    <w:rsid w:val="00BE5389"/>
    <w:rsid w:val="00BE5E7B"/>
    <w:rsid w:val="00C418ED"/>
    <w:rsid w:val="00C44EF5"/>
    <w:rsid w:val="00CA6846"/>
    <w:rsid w:val="00CF6759"/>
    <w:rsid w:val="00D60972"/>
    <w:rsid w:val="00D84A54"/>
    <w:rsid w:val="00D95744"/>
    <w:rsid w:val="00DF7453"/>
    <w:rsid w:val="00EE1F80"/>
    <w:rsid w:val="00F22E63"/>
    <w:rsid w:val="00F34FF4"/>
    <w:rsid w:val="00FB2019"/>
    <w:rsid w:val="00FF1748"/>
    <w:rsid w:val="05992E83"/>
    <w:rsid w:val="0E5E6BB8"/>
    <w:rsid w:val="10DA00D5"/>
    <w:rsid w:val="1E7F70BB"/>
    <w:rsid w:val="2E5D049E"/>
    <w:rsid w:val="3EB7DDA3"/>
    <w:rsid w:val="4DBF47F8"/>
    <w:rsid w:val="4FFDD761"/>
    <w:rsid w:val="57BF7793"/>
    <w:rsid w:val="6F5F2010"/>
    <w:rsid w:val="7F3F0B4E"/>
    <w:rsid w:val="7FFFA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D41B67-4492-4BD2-BD92-91CB21CD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rsid w:val="00305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5085"/>
    <w:rPr>
      <w:kern w:val="2"/>
      <w:sz w:val="18"/>
      <w:szCs w:val="18"/>
    </w:rPr>
  </w:style>
  <w:style w:type="paragraph" w:styleId="a4">
    <w:name w:val="footer"/>
    <w:basedOn w:val="a"/>
    <w:link w:val="Char0"/>
    <w:rsid w:val="00305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5085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6E5C0F"/>
    <w:pPr>
      <w:ind w:firstLineChars="200" w:firstLine="420"/>
    </w:pPr>
  </w:style>
  <w:style w:type="paragraph" w:styleId="a6">
    <w:name w:val="Balloon Text"/>
    <w:basedOn w:val="a"/>
    <w:link w:val="Char1"/>
    <w:rsid w:val="008C50BE"/>
    <w:rPr>
      <w:sz w:val="18"/>
      <w:szCs w:val="18"/>
    </w:rPr>
  </w:style>
  <w:style w:type="character" w:customStyle="1" w:styleId="Char1">
    <w:name w:val="批注框文本 Char"/>
    <w:basedOn w:val="a0"/>
    <w:link w:val="a6"/>
    <w:rsid w:val="008C50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</dc:creator>
  <cp:lastModifiedBy>yangjunl</cp:lastModifiedBy>
  <cp:revision>9</cp:revision>
  <cp:lastPrinted>2020-06-02T03:31:00Z</cp:lastPrinted>
  <dcterms:created xsi:type="dcterms:W3CDTF">2020-06-01T07:15:00Z</dcterms:created>
  <dcterms:modified xsi:type="dcterms:W3CDTF">2020-06-02T06:24:00Z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